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CE914" w14:textId="1651ECAC" w:rsidR="00F40ECE" w:rsidRPr="00F40ECE" w:rsidRDefault="000052FF" w:rsidP="00F40EC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B12051">
        <w:rPr>
          <w:rFonts w:ascii="Times New Roman" w:hAnsi="Times New Roman" w:cs="Times New Roman"/>
          <w:sz w:val="24"/>
          <w:szCs w:val="24"/>
        </w:rPr>
        <w:t>.</w:t>
      </w:r>
      <w:r w:rsidR="004D524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9</w:t>
      </w:r>
      <w:r w:rsidR="00B12051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5</w:t>
      </w:r>
      <w:r w:rsidR="00B12051">
        <w:rPr>
          <w:rFonts w:ascii="Times New Roman" w:hAnsi="Times New Roman" w:cs="Times New Roman"/>
          <w:sz w:val="24"/>
          <w:szCs w:val="24"/>
        </w:rPr>
        <w:t xml:space="preserve"> r.</w:t>
      </w:r>
    </w:p>
    <w:p w14:paraId="2A730E77" w14:textId="5FEE9BE6" w:rsidR="00F2530A" w:rsidRPr="00F40ECE" w:rsidRDefault="00F40EC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40ECE">
        <w:rPr>
          <w:rFonts w:ascii="Times New Roman" w:hAnsi="Times New Roman" w:cs="Times New Roman"/>
          <w:b/>
          <w:bCs/>
          <w:sz w:val="24"/>
          <w:szCs w:val="24"/>
        </w:rPr>
        <w:t>Stan na dzień sporządzenia prospektu informacyjnego</w:t>
      </w:r>
    </w:p>
    <w:p w14:paraId="5FDFB213" w14:textId="23BF75D8" w:rsidR="00F40ECE" w:rsidRDefault="00F40ECE">
      <w:pPr>
        <w:rPr>
          <w:rFonts w:ascii="Times New Roman" w:hAnsi="Times New Roman" w:cs="Times New Roman"/>
          <w:b/>
          <w:bCs/>
        </w:rPr>
      </w:pPr>
    </w:p>
    <w:p w14:paraId="0318AB60" w14:textId="097AC191" w:rsidR="00F40ECE" w:rsidRDefault="00F40ECE" w:rsidP="00F40EC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40ECE">
        <w:rPr>
          <w:rFonts w:ascii="Times New Roman" w:hAnsi="Times New Roman" w:cs="Times New Roman"/>
          <w:b/>
          <w:bCs/>
          <w:sz w:val="36"/>
          <w:szCs w:val="36"/>
        </w:rPr>
        <w:t>PROSPEKT INFORMACYJNY</w:t>
      </w:r>
    </w:p>
    <w:p w14:paraId="45608DD9" w14:textId="5652F557" w:rsidR="00F40ECE" w:rsidRDefault="00F40ECE" w:rsidP="00F40EC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CZĘŚĆ OGÓLNA</w:t>
      </w:r>
    </w:p>
    <w:p w14:paraId="479AEBF0" w14:textId="753DD8B1" w:rsidR="00F40ECE" w:rsidRDefault="00F40ECE" w:rsidP="00F40EC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DANE INDENTYFIKACYJNE I KONTAKTOWE DOTYCZĄCE DEWELOPERA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2265"/>
        <w:gridCol w:w="2266"/>
      </w:tblGrid>
      <w:tr w:rsidR="00F40ECE" w14:paraId="54FA3BEF" w14:textId="77777777" w:rsidTr="00E31B5F">
        <w:trPr>
          <w:trHeight w:val="680"/>
        </w:trPr>
        <w:tc>
          <w:tcPr>
            <w:tcW w:w="9062" w:type="dxa"/>
            <w:gridSpan w:val="3"/>
          </w:tcPr>
          <w:p w14:paraId="41D64AA4" w14:textId="7B2F755F" w:rsidR="00F40ECE" w:rsidRDefault="00F40ECE" w:rsidP="00F40EC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DANE DEWELOPERA</w:t>
            </w:r>
          </w:p>
        </w:tc>
      </w:tr>
      <w:tr w:rsidR="00F40ECE" w14:paraId="2CCBEBF9" w14:textId="77777777" w:rsidTr="00E31B5F">
        <w:trPr>
          <w:trHeight w:val="680"/>
        </w:trPr>
        <w:tc>
          <w:tcPr>
            <w:tcW w:w="4531" w:type="dxa"/>
          </w:tcPr>
          <w:p w14:paraId="1EDA2F2C" w14:textId="17A3E734" w:rsidR="00F40ECE" w:rsidRPr="00F40ECE" w:rsidRDefault="00F40ECE" w:rsidP="00F40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ECE">
              <w:rPr>
                <w:rFonts w:ascii="Times New Roman" w:hAnsi="Times New Roman" w:cs="Times New Roman"/>
                <w:sz w:val="24"/>
                <w:szCs w:val="24"/>
              </w:rPr>
              <w:t>DEWELOPER</w:t>
            </w:r>
          </w:p>
        </w:tc>
        <w:tc>
          <w:tcPr>
            <w:tcW w:w="4531" w:type="dxa"/>
            <w:gridSpan w:val="2"/>
          </w:tcPr>
          <w:p w14:paraId="33505B50" w14:textId="3478300F" w:rsidR="00F40ECE" w:rsidRPr="00F40ECE" w:rsidRDefault="00F40ECE" w:rsidP="00F40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ECE">
              <w:rPr>
                <w:rFonts w:ascii="Times New Roman" w:hAnsi="Times New Roman" w:cs="Times New Roman"/>
                <w:sz w:val="24"/>
                <w:szCs w:val="24"/>
              </w:rPr>
              <w:t xml:space="preserve">GRABOWSKI S.C. M.K. </w:t>
            </w:r>
            <w:r w:rsidR="00B12051" w:rsidRPr="00F40ECE">
              <w:rPr>
                <w:rFonts w:ascii="Times New Roman" w:hAnsi="Times New Roman" w:cs="Times New Roman"/>
                <w:sz w:val="24"/>
                <w:szCs w:val="24"/>
              </w:rPr>
              <w:t>Grabowscy</w:t>
            </w:r>
            <w:r w:rsidR="00B1205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40ECE"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  <w:r w:rsidR="00B120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40ECE">
              <w:rPr>
                <w:rFonts w:ascii="Times New Roman" w:hAnsi="Times New Roman" w:cs="Times New Roman"/>
                <w:sz w:val="24"/>
                <w:szCs w:val="24"/>
              </w:rPr>
              <w:t xml:space="preserve"> Romańczuk</w:t>
            </w:r>
          </w:p>
        </w:tc>
      </w:tr>
      <w:tr w:rsidR="00F40ECE" w14:paraId="5E4F9189" w14:textId="77777777" w:rsidTr="00E31B5F">
        <w:trPr>
          <w:trHeight w:val="680"/>
        </w:trPr>
        <w:tc>
          <w:tcPr>
            <w:tcW w:w="4531" w:type="dxa"/>
          </w:tcPr>
          <w:p w14:paraId="2628761E" w14:textId="5A211243" w:rsidR="00F40ECE" w:rsidRPr="00F40ECE" w:rsidRDefault="00F40ECE" w:rsidP="00F40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ECE">
              <w:rPr>
                <w:rFonts w:ascii="Times New Roman" w:hAnsi="Times New Roman" w:cs="Times New Roman"/>
                <w:sz w:val="24"/>
                <w:szCs w:val="24"/>
              </w:rPr>
              <w:t>ADRES</w:t>
            </w:r>
          </w:p>
        </w:tc>
        <w:tc>
          <w:tcPr>
            <w:tcW w:w="4531" w:type="dxa"/>
            <w:gridSpan w:val="2"/>
          </w:tcPr>
          <w:p w14:paraId="79481B63" w14:textId="1B45CC59" w:rsidR="00F40ECE" w:rsidRPr="00F40ECE" w:rsidRDefault="00F40ECE" w:rsidP="00F40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ECE">
              <w:rPr>
                <w:rFonts w:ascii="Times New Roman" w:hAnsi="Times New Roman" w:cs="Times New Roman"/>
                <w:sz w:val="24"/>
                <w:szCs w:val="24"/>
              </w:rPr>
              <w:t>ul. Wąska 7, 05-220 Zielonka</w:t>
            </w:r>
          </w:p>
        </w:tc>
      </w:tr>
      <w:tr w:rsidR="00F40ECE" w14:paraId="1B626235" w14:textId="77777777" w:rsidTr="00E31B5F">
        <w:trPr>
          <w:trHeight w:val="680"/>
        </w:trPr>
        <w:tc>
          <w:tcPr>
            <w:tcW w:w="4531" w:type="dxa"/>
          </w:tcPr>
          <w:p w14:paraId="2D8F1641" w14:textId="020CB863" w:rsidR="00F40ECE" w:rsidRPr="00F40ECE" w:rsidRDefault="00F40ECE" w:rsidP="00F40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ECE">
              <w:rPr>
                <w:rFonts w:ascii="Times New Roman" w:hAnsi="Times New Roman" w:cs="Times New Roman"/>
                <w:sz w:val="24"/>
                <w:szCs w:val="24"/>
              </w:rPr>
              <w:t>NIP i REGON</w:t>
            </w:r>
          </w:p>
        </w:tc>
        <w:tc>
          <w:tcPr>
            <w:tcW w:w="2265" w:type="dxa"/>
          </w:tcPr>
          <w:p w14:paraId="6F2E1582" w14:textId="55A47999" w:rsidR="00F40ECE" w:rsidRPr="00F40ECE" w:rsidRDefault="00F40ECE" w:rsidP="00F40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ECE">
              <w:rPr>
                <w:rFonts w:ascii="Times New Roman" w:hAnsi="Times New Roman" w:cs="Times New Roman"/>
                <w:sz w:val="24"/>
                <w:szCs w:val="24"/>
              </w:rPr>
              <w:t>125-170-09-94</w:t>
            </w:r>
          </w:p>
        </w:tc>
        <w:tc>
          <w:tcPr>
            <w:tcW w:w="2266" w:type="dxa"/>
          </w:tcPr>
          <w:p w14:paraId="65557B27" w14:textId="61010526" w:rsidR="00F40ECE" w:rsidRPr="00F40ECE" w:rsidRDefault="00F40ECE" w:rsidP="00F40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ECE">
              <w:rPr>
                <w:rFonts w:ascii="Times New Roman" w:hAnsi="Times New Roman" w:cs="Times New Roman"/>
                <w:sz w:val="24"/>
                <w:szCs w:val="24"/>
              </w:rPr>
              <w:t>385000438</w:t>
            </w:r>
          </w:p>
        </w:tc>
      </w:tr>
      <w:tr w:rsidR="00B12051" w14:paraId="7C4DB3E1" w14:textId="77777777" w:rsidTr="001F54C6">
        <w:trPr>
          <w:trHeight w:val="680"/>
        </w:trPr>
        <w:tc>
          <w:tcPr>
            <w:tcW w:w="4531" w:type="dxa"/>
          </w:tcPr>
          <w:p w14:paraId="285E5955" w14:textId="7A431FD0" w:rsidR="00B12051" w:rsidRPr="00F40ECE" w:rsidRDefault="00B12051" w:rsidP="00F40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0ECE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 TELEFONU</w:t>
            </w:r>
          </w:p>
        </w:tc>
        <w:tc>
          <w:tcPr>
            <w:tcW w:w="4531" w:type="dxa"/>
            <w:gridSpan w:val="2"/>
          </w:tcPr>
          <w:p w14:paraId="38A9D0FA" w14:textId="77777777" w:rsidR="00B12051" w:rsidRPr="00F40ECE" w:rsidRDefault="00B12051" w:rsidP="00F40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515-983-476</w:t>
            </w:r>
          </w:p>
          <w:p w14:paraId="7FEC882B" w14:textId="77777777" w:rsidR="00B12051" w:rsidRDefault="00B12051" w:rsidP="00F40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505-450-587</w:t>
            </w:r>
          </w:p>
          <w:p w14:paraId="4695CFB2" w14:textId="4E1F7832" w:rsidR="00B12051" w:rsidRPr="00F40ECE" w:rsidRDefault="00B12051" w:rsidP="00F40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661-308-316</w:t>
            </w:r>
          </w:p>
        </w:tc>
      </w:tr>
      <w:tr w:rsidR="00F40ECE" w14:paraId="515EE7EA" w14:textId="77777777" w:rsidTr="00E31B5F">
        <w:trPr>
          <w:trHeight w:val="680"/>
        </w:trPr>
        <w:tc>
          <w:tcPr>
            <w:tcW w:w="4531" w:type="dxa"/>
          </w:tcPr>
          <w:p w14:paraId="208EEE0F" w14:textId="0BC3E331" w:rsidR="00F40ECE" w:rsidRPr="00F40ECE" w:rsidRDefault="00E31B5F" w:rsidP="00F40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4531" w:type="dxa"/>
            <w:gridSpan w:val="2"/>
          </w:tcPr>
          <w:p w14:paraId="264F7597" w14:textId="4ED2739A" w:rsidR="00F40ECE" w:rsidRPr="00F40ECE" w:rsidRDefault="00B12051" w:rsidP="00F40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E653D9">
                <w:rPr>
                  <w:rStyle w:val="Hipercze"/>
                  <w:rFonts w:ascii="Times New Roman" w:hAnsi="Times New Roman" w:cs="Times New Roman"/>
                  <w:sz w:val="24"/>
                  <w:szCs w:val="24"/>
                </w:rPr>
                <w:t>biuro@grabowskisc.pl</w:t>
              </w:r>
            </w:hyperlink>
          </w:p>
        </w:tc>
      </w:tr>
      <w:tr w:rsidR="00B12051" w14:paraId="7A18FFC0" w14:textId="77777777" w:rsidTr="00E31B5F">
        <w:trPr>
          <w:trHeight w:val="680"/>
        </w:trPr>
        <w:tc>
          <w:tcPr>
            <w:tcW w:w="4531" w:type="dxa"/>
          </w:tcPr>
          <w:p w14:paraId="14E22F09" w14:textId="2EEEAD80" w:rsidR="00B12051" w:rsidRDefault="00B12051" w:rsidP="00F40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ADRES STRONY INTERNETOWEJ DEWELOPERA</w:t>
            </w:r>
          </w:p>
        </w:tc>
        <w:tc>
          <w:tcPr>
            <w:tcW w:w="4531" w:type="dxa"/>
            <w:gridSpan w:val="2"/>
          </w:tcPr>
          <w:p w14:paraId="44332B82" w14:textId="04D7C244" w:rsidR="00B12051" w:rsidRDefault="00B12051" w:rsidP="00F40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Pr="00E653D9">
                <w:rPr>
                  <w:rStyle w:val="Hipercze"/>
                  <w:rFonts w:ascii="Times New Roman" w:hAnsi="Times New Roman" w:cs="Times New Roman"/>
                  <w:sz w:val="24"/>
                  <w:szCs w:val="24"/>
                </w:rPr>
                <w:t>www.grabowskisc.pl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8A0FFA7" w14:textId="737C671B" w:rsidR="00E31B5F" w:rsidRDefault="00E31B5F" w:rsidP="00E31B5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8C74EB" w14:textId="65363F50" w:rsidR="00E31B5F" w:rsidRDefault="00E31B5F" w:rsidP="00E31B5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DOŚWIADCZENIE DEWELOPERA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31B5F" w14:paraId="65B7D1EC" w14:textId="77777777" w:rsidTr="008F69FE">
        <w:trPr>
          <w:trHeight w:val="680"/>
        </w:trPr>
        <w:tc>
          <w:tcPr>
            <w:tcW w:w="9062" w:type="dxa"/>
            <w:gridSpan w:val="2"/>
          </w:tcPr>
          <w:p w14:paraId="480E3FF1" w14:textId="2F2B8D8A" w:rsidR="00E31B5F" w:rsidRDefault="00E31B5F" w:rsidP="00E31B5F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HISTORIA I UDOKUMENTOWANE DOŚWIADCZENIE DEWELOPERA</w:t>
            </w:r>
          </w:p>
        </w:tc>
      </w:tr>
      <w:tr w:rsidR="00E31B5F" w14:paraId="311F38A4" w14:textId="77777777" w:rsidTr="008F69FE">
        <w:trPr>
          <w:trHeight w:val="680"/>
        </w:trPr>
        <w:tc>
          <w:tcPr>
            <w:tcW w:w="9062" w:type="dxa"/>
            <w:gridSpan w:val="2"/>
          </w:tcPr>
          <w:p w14:paraId="26F21BBF" w14:textId="5491A4FB" w:rsidR="00E31B5F" w:rsidRPr="008F69FE" w:rsidRDefault="00E31B5F" w:rsidP="00E31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9FE">
              <w:rPr>
                <w:rFonts w:ascii="Times New Roman" w:hAnsi="Times New Roman" w:cs="Times New Roman"/>
                <w:sz w:val="24"/>
                <w:szCs w:val="24"/>
              </w:rPr>
              <w:t>PRZYKŁAD UKOŃCZONEGO PRZEDSIĘWZIĘCIA DEWELOPERSKIEGO (należy wskazać (o ile istnieją) trzy ukończone przedsięwzięcia deweloperskie, w tym ostatnie)</w:t>
            </w:r>
          </w:p>
        </w:tc>
      </w:tr>
      <w:tr w:rsidR="00E31B5F" w14:paraId="4E03CA8F" w14:textId="77777777" w:rsidTr="008F69FE">
        <w:trPr>
          <w:trHeight w:val="680"/>
        </w:trPr>
        <w:tc>
          <w:tcPr>
            <w:tcW w:w="4531" w:type="dxa"/>
          </w:tcPr>
          <w:p w14:paraId="15CCC5A5" w14:textId="2CE118F8" w:rsidR="00E31B5F" w:rsidRPr="008F69FE" w:rsidRDefault="00E31B5F" w:rsidP="00E31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9FE">
              <w:rPr>
                <w:rFonts w:ascii="Times New Roman" w:hAnsi="Times New Roman" w:cs="Times New Roman"/>
                <w:sz w:val="24"/>
                <w:szCs w:val="24"/>
              </w:rPr>
              <w:t>ADRES</w:t>
            </w:r>
          </w:p>
        </w:tc>
        <w:tc>
          <w:tcPr>
            <w:tcW w:w="4531" w:type="dxa"/>
          </w:tcPr>
          <w:p w14:paraId="6BC70B27" w14:textId="070A4FAF" w:rsidR="00E31B5F" w:rsidRPr="008F69FE" w:rsidRDefault="00E31B5F" w:rsidP="00E31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9FE">
              <w:rPr>
                <w:rFonts w:ascii="Times New Roman" w:hAnsi="Times New Roman" w:cs="Times New Roman"/>
                <w:sz w:val="24"/>
                <w:szCs w:val="24"/>
              </w:rPr>
              <w:t>ul. Ossowska</w:t>
            </w:r>
            <w:r w:rsidR="00777853">
              <w:rPr>
                <w:rFonts w:ascii="Times New Roman" w:hAnsi="Times New Roman" w:cs="Times New Roman"/>
                <w:sz w:val="24"/>
                <w:szCs w:val="24"/>
              </w:rPr>
              <w:t xml:space="preserve"> 122</w:t>
            </w:r>
            <w:r w:rsidRPr="008F69FE">
              <w:rPr>
                <w:rFonts w:ascii="Times New Roman" w:hAnsi="Times New Roman" w:cs="Times New Roman"/>
                <w:sz w:val="24"/>
                <w:szCs w:val="24"/>
              </w:rPr>
              <w:t>, 05-220 Zielonka</w:t>
            </w:r>
          </w:p>
        </w:tc>
      </w:tr>
      <w:tr w:rsidR="00E31B5F" w14:paraId="1FD615CA" w14:textId="77777777" w:rsidTr="008F69FE">
        <w:trPr>
          <w:trHeight w:val="680"/>
        </w:trPr>
        <w:tc>
          <w:tcPr>
            <w:tcW w:w="4531" w:type="dxa"/>
          </w:tcPr>
          <w:p w14:paraId="027E9F4D" w14:textId="7B0F4662" w:rsidR="00E31B5F" w:rsidRPr="00C35AD9" w:rsidRDefault="00E31B5F" w:rsidP="00E31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AD9">
              <w:rPr>
                <w:rFonts w:ascii="Times New Roman" w:hAnsi="Times New Roman" w:cs="Times New Roman"/>
                <w:sz w:val="24"/>
                <w:szCs w:val="24"/>
              </w:rPr>
              <w:t>DATA ROZPOCZĘCIA</w:t>
            </w:r>
          </w:p>
        </w:tc>
        <w:tc>
          <w:tcPr>
            <w:tcW w:w="4531" w:type="dxa"/>
          </w:tcPr>
          <w:p w14:paraId="4EB20E29" w14:textId="1E56496A" w:rsidR="00E31B5F" w:rsidRPr="00C35AD9" w:rsidRDefault="00777853" w:rsidP="00E31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</w:t>
            </w:r>
            <w:r w:rsidR="008F69FE" w:rsidRPr="00C35AD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F69FE" w:rsidRPr="00C35AD9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F69FE" w:rsidRPr="00C35AD9">
              <w:rPr>
                <w:rFonts w:ascii="Times New Roman" w:hAnsi="Times New Roman" w:cs="Times New Roman"/>
                <w:sz w:val="24"/>
                <w:szCs w:val="24"/>
              </w:rPr>
              <w:t xml:space="preserve"> r.</w:t>
            </w:r>
          </w:p>
        </w:tc>
      </w:tr>
      <w:tr w:rsidR="00E31B5F" w14:paraId="091FE2B3" w14:textId="77777777" w:rsidTr="008F69FE">
        <w:trPr>
          <w:trHeight w:val="680"/>
        </w:trPr>
        <w:tc>
          <w:tcPr>
            <w:tcW w:w="4531" w:type="dxa"/>
          </w:tcPr>
          <w:p w14:paraId="730E9729" w14:textId="75367E8C" w:rsidR="00E31B5F" w:rsidRPr="008F69FE" w:rsidRDefault="00E31B5F" w:rsidP="00E31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9FE">
              <w:rPr>
                <w:rFonts w:ascii="Times New Roman" w:hAnsi="Times New Roman" w:cs="Times New Roman"/>
                <w:sz w:val="24"/>
                <w:szCs w:val="24"/>
              </w:rPr>
              <w:t>DATA WYDANIA OSTATECZNEGO POZWOLENIA NA UŻYTKOWANIE</w:t>
            </w:r>
          </w:p>
        </w:tc>
        <w:tc>
          <w:tcPr>
            <w:tcW w:w="4531" w:type="dxa"/>
          </w:tcPr>
          <w:p w14:paraId="11C9E341" w14:textId="718F6CE7" w:rsidR="00E31B5F" w:rsidRPr="008F69FE" w:rsidRDefault="00777853" w:rsidP="00E31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F69FE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F69FE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F69FE">
              <w:rPr>
                <w:rFonts w:ascii="Times New Roman" w:hAnsi="Times New Roman" w:cs="Times New Roman"/>
                <w:sz w:val="24"/>
                <w:szCs w:val="24"/>
              </w:rPr>
              <w:t xml:space="preserve"> r.</w:t>
            </w:r>
          </w:p>
        </w:tc>
      </w:tr>
      <w:tr w:rsidR="00E31B5F" w14:paraId="629D2D73" w14:textId="77777777" w:rsidTr="008F69FE">
        <w:trPr>
          <w:trHeight w:val="680"/>
        </w:trPr>
        <w:tc>
          <w:tcPr>
            <w:tcW w:w="9062" w:type="dxa"/>
            <w:gridSpan w:val="2"/>
          </w:tcPr>
          <w:p w14:paraId="2695F9CE" w14:textId="7A1F5D64" w:rsidR="00E31B5F" w:rsidRPr="008F69FE" w:rsidRDefault="00E31B5F" w:rsidP="00E31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9FE">
              <w:rPr>
                <w:rFonts w:ascii="Times New Roman" w:hAnsi="Times New Roman" w:cs="Times New Roman"/>
                <w:sz w:val="24"/>
                <w:szCs w:val="24"/>
              </w:rPr>
              <w:t>PRZYKŁAD INNEGO UKOŃCZONEGO PRZEDSIĘWZIĘCIA DEWELOPERSKIEGO</w:t>
            </w:r>
          </w:p>
        </w:tc>
      </w:tr>
      <w:tr w:rsidR="00777853" w14:paraId="46A0575F" w14:textId="77777777" w:rsidTr="008F69FE">
        <w:trPr>
          <w:trHeight w:val="680"/>
        </w:trPr>
        <w:tc>
          <w:tcPr>
            <w:tcW w:w="4531" w:type="dxa"/>
          </w:tcPr>
          <w:p w14:paraId="42E577E8" w14:textId="26D842A0" w:rsidR="00777853" w:rsidRPr="008F69FE" w:rsidRDefault="00777853" w:rsidP="00777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9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ADRES</w:t>
            </w:r>
          </w:p>
        </w:tc>
        <w:tc>
          <w:tcPr>
            <w:tcW w:w="4531" w:type="dxa"/>
          </w:tcPr>
          <w:p w14:paraId="7835E508" w14:textId="0CFD4738" w:rsidR="00777853" w:rsidRPr="008F69FE" w:rsidRDefault="00777853" w:rsidP="00777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9FE">
              <w:rPr>
                <w:rFonts w:ascii="Times New Roman" w:hAnsi="Times New Roman" w:cs="Times New Roman"/>
                <w:sz w:val="24"/>
                <w:szCs w:val="24"/>
              </w:rPr>
              <w:t>ul. Januszewicza i Ossowska, 05-220 Zielonka</w:t>
            </w:r>
          </w:p>
        </w:tc>
      </w:tr>
      <w:tr w:rsidR="00777853" w14:paraId="16323792" w14:textId="77777777" w:rsidTr="008F69FE">
        <w:trPr>
          <w:trHeight w:val="680"/>
        </w:trPr>
        <w:tc>
          <w:tcPr>
            <w:tcW w:w="4531" w:type="dxa"/>
          </w:tcPr>
          <w:p w14:paraId="1044ADE8" w14:textId="1F44A46F" w:rsidR="00777853" w:rsidRPr="00C35AD9" w:rsidRDefault="00777853" w:rsidP="00777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AD9">
              <w:rPr>
                <w:rFonts w:ascii="Times New Roman" w:hAnsi="Times New Roman" w:cs="Times New Roman"/>
                <w:sz w:val="24"/>
                <w:szCs w:val="24"/>
              </w:rPr>
              <w:t>DATA ROZPOCZĘCIA</w:t>
            </w:r>
          </w:p>
        </w:tc>
        <w:tc>
          <w:tcPr>
            <w:tcW w:w="4531" w:type="dxa"/>
          </w:tcPr>
          <w:p w14:paraId="35D06151" w14:textId="6B96C51A" w:rsidR="00777853" w:rsidRPr="008F69FE" w:rsidRDefault="00777853" w:rsidP="00777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AD9">
              <w:rPr>
                <w:rFonts w:ascii="Times New Roman" w:hAnsi="Times New Roman" w:cs="Times New Roman"/>
                <w:sz w:val="24"/>
                <w:szCs w:val="24"/>
              </w:rPr>
              <w:t>18.04.2020 r.</w:t>
            </w:r>
          </w:p>
        </w:tc>
      </w:tr>
      <w:tr w:rsidR="00777853" w14:paraId="2BBE9391" w14:textId="77777777" w:rsidTr="008F69FE">
        <w:trPr>
          <w:trHeight w:val="680"/>
        </w:trPr>
        <w:tc>
          <w:tcPr>
            <w:tcW w:w="4531" w:type="dxa"/>
          </w:tcPr>
          <w:p w14:paraId="35FBA83B" w14:textId="276509A5" w:rsidR="00777853" w:rsidRPr="00C35AD9" w:rsidRDefault="00777853" w:rsidP="00777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AD9">
              <w:rPr>
                <w:rFonts w:ascii="Times New Roman" w:hAnsi="Times New Roman" w:cs="Times New Roman"/>
                <w:sz w:val="24"/>
                <w:szCs w:val="24"/>
              </w:rPr>
              <w:t>DATA WYDANIA OSTATECZNEGO POZWOLENIA NA UŻYTKOWANIE</w:t>
            </w:r>
          </w:p>
        </w:tc>
        <w:tc>
          <w:tcPr>
            <w:tcW w:w="4531" w:type="dxa"/>
          </w:tcPr>
          <w:p w14:paraId="12719DC7" w14:textId="0C267F9D" w:rsidR="00777853" w:rsidRPr="008F69FE" w:rsidRDefault="00777853" w:rsidP="00777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17.02.2021 r.</w:t>
            </w:r>
          </w:p>
        </w:tc>
      </w:tr>
      <w:tr w:rsidR="00777853" w14:paraId="76158765" w14:textId="77777777" w:rsidTr="008F69FE">
        <w:trPr>
          <w:trHeight w:val="680"/>
        </w:trPr>
        <w:tc>
          <w:tcPr>
            <w:tcW w:w="9062" w:type="dxa"/>
            <w:gridSpan w:val="2"/>
          </w:tcPr>
          <w:p w14:paraId="5DADF825" w14:textId="6D5FB4AA" w:rsidR="00777853" w:rsidRPr="008F69FE" w:rsidRDefault="00777853" w:rsidP="00777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9FE">
              <w:rPr>
                <w:rFonts w:ascii="Times New Roman" w:hAnsi="Times New Roman" w:cs="Times New Roman"/>
                <w:sz w:val="24"/>
                <w:szCs w:val="24"/>
              </w:rPr>
              <w:t>OSTATNIE UKOŃCZONE PRZEDSIĘWZIĘCIE DEWELOPERSKIE</w:t>
            </w:r>
          </w:p>
        </w:tc>
      </w:tr>
      <w:tr w:rsidR="00777853" w14:paraId="176B693C" w14:textId="77777777" w:rsidTr="008F69FE">
        <w:trPr>
          <w:trHeight w:val="680"/>
        </w:trPr>
        <w:tc>
          <w:tcPr>
            <w:tcW w:w="4531" w:type="dxa"/>
          </w:tcPr>
          <w:p w14:paraId="4E121940" w14:textId="368D2E4A" w:rsidR="00777853" w:rsidRPr="008F69FE" w:rsidRDefault="00777853" w:rsidP="00777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9FE">
              <w:rPr>
                <w:rFonts w:ascii="Times New Roman" w:hAnsi="Times New Roman" w:cs="Times New Roman"/>
                <w:sz w:val="24"/>
                <w:szCs w:val="24"/>
              </w:rPr>
              <w:t>ADRES</w:t>
            </w:r>
          </w:p>
        </w:tc>
        <w:tc>
          <w:tcPr>
            <w:tcW w:w="4531" w:type="dxa"/>
          </w:tcPr>
          <w:p w14:paraId="275F8B30" w14:textId="3AF72469" w:rsidR="00777853" w:rsidRPr="008F69FE" w:rsidRDefault="00777853" w:rsidP="00777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9FE">
              <w:rPr>
                <w:rFonts w:ascii="Times New Roman" w:hAnsi="Times New Roman" w:cs="Times New Roman"/>
                <w:sz w:val="24"/>
                <w:szCs w:val="24"/>
              </w:rPr>
              <w:t>ul. Ossowska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  <w:r w:rsidR="000052FF">
              <w:rPr>
                <w:rFonts w:ascii="Times New Roman" w:hAnsi="Times New Roman" w:cs="Times New Roman"/>
                <w:sz w:val="24"/>
                <w:szCs w:val="24"/>
              </w:rPr>
              <w:t>6 -128</w:t>
            </w:r>
            <w:r w:rsidRPr="008F69FE">
              <w:rPr>
                <w:rFonts w:ascii="Times New Roman" w:hAnsi="Times New Roman" w:cs="Times New Roman"/>
                <w:sz w:val="24"/>
                <w:szCs w:val="24"/>
              </w:rPr>
              <w:t>, 05-220 Zielonka</w:t>
            </w:r>
          </w:p>
        </w:tc>
      </w:tr>
      <w:tr w:rsidR="00777853" w14:paraId="1D755332" w14:textId="77777777" w:rsidTr="008F69FE">
        <w:trPr>
          <w:trHeight w:val="680"/>
        </w:trPr>
        <w:tc>
          <w:tcPr>
            <w:tcW w:w="4531" w:type="dxa"/>
          </w:tcPr>
          <w:p w14:paraId="72A724C8" w14:textId="61D9BDEC" w:rsidR="00777853" w:rsidRPr="00C35AD9" w:rsidRDefault="00777853" w:rsidP="00777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AD9">
              <w:rPr>
                <w:rFonts w:ascii="Times New Roman" w:hAnsi="Times New Roman" w:cs="Times New Roman"/>
                <w:sz w:val="24"/>
                <w:szCs w:val="24"/>
              </w:rPr>
              <w:t>DATA ROZPOCZĘCIA</w:t>
            </w:r>
          </w:p>
        </w:tc>
        <w:tc>
          <w:tcPr>
            <w:tcW w:w="4531" w:type="dxa"/>
          </w:tcPr>
          <w:p w14:paraId="113AF27D" w14:textId="0B9D96C6" w:rsidR="00777853" w:rsidRPr="00C35AD9" w:rsidRDefault="000052FF" w:rsidP="00777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7778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77853" w:rsidRPr="00C35AD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77853" w:rsidRPr="00C35AD9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77853" w:rsidRPr="00C35AD9">
              <w:rPr>
                <w:rFonts w:ascii="Times New Roman" w:hAnsi="Times New Roman" w:cs="Times New Roman"/>
                <w:sz w:val="24"/>
                <w:szCs w:val="24"/>
              </w:rPr>
              <w:t xml:space="preserve"> r.</w:t>
            </w:r>
          </w:p>
        </w:tc>
      </w:tr>
      <w:tr w:rsidR="00777853" w14:paraId="5F341644" w14:textId="77777777" w:rsidTr="008F69FE">
        <w:trPr>
          <w:trHeight w:val="680"/>
        </w:trPr>
        <w:tc>
          <w:tcPr>
            <w:tcW w:w="4531" w:type="dxa"/>
          </w:tcPr>
          <w:p w14:paraId="035A80A1" w14:textId="7957E764" w:rsidR="00777853" w:rsidRPr="00C35AD9" w:rsidRDefault="00777853" w:rsidP="00777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5AD9">
              <w:rPr>
                <w:rFonts w:ascii="Times New Roman" w:hAnsi="Times New Roman" w:cs="Times New Roman"/>
                <w:sz w:val="24"/>
                <w:szCs w:val="24"/>
              </w:rPr>
              <w:t>DATA WYDANIA OSTATECZNEGO POZWOLENIA NA UŻYTKOWANIE</w:t>
            </w:r>
          </w:p>
        </w:tc>
        <w:tc>
          <w:tcPr>
            <w:tcW w:w="4531" w:type="dxa"/>
          </w:tcPr>
          <w:p w14:paraId="420544FB" w14:textId="372DC52B" w:rsidR="00777853" w:rsidRPr="00C35AD9" w:rsidRDefault="000052FF" w:rsidP="00777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77785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77853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77853">
              <w:rPr>
                <w:rFonts w:ascii="Times New Roman" w:hAnsi="Times New Roman" w:cs="Times New Roman"/>
                <w:sz w:val="24"/>
                <w:szCs w:val="24"/>
              </w:rPr>
              <w:t xml:space="preserve"> r.</w:t>
            </w:r>
          </w:p>
        </w:tc>
      </w:tr>
      <w:tr w:rsidR="00777853" w14:paraId="7332E9C8" w14:textId="77777777" w:rsidTr="008F69FE">
        <w:trPr>
          <w:trHeight w:val="680"/>
        </w:trPr>
        <w:tc>
          <w:tcPr>
            <w:tcW w:w="4531" w:type="dxa"/>
          </w:tcPr>
          <w:p w14:paraId="05A3D8CC" w14:textId="3A17C565" w:rsidR="00777853" w:rsidRPr="008F69FE" w:rsidRDefault="00777853" w:rsidP="00777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9FE">
              <w:rPr>
                <w:rFonts w:ascii="Times New Roman" w:hAnsi="Times New Roman" w:cs="Times New Roman"/>
                <w:sz w:val="24"/>
                <w:szCs w:val="24"/>
              </w:rPr>
              <w:t>CZY PRZECIWKO DEWELOPEROWI TOCZY SIĘ POSTĘPOWANIE EGZEKUCYJNE NA KWOTĘ POWYŻEJ 100 000,00 zł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F69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79C0C42D" w14:textId="2322E042" w:rsidR="00777853" w:rsidRPr="008F69FE" w:rsidRDefault="00777853" w:rsidP="007778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9FE">
              <w:rPr>
                <w:rFonts w:ascii="Times New Roman" w:hAnsi="Times New Roman" w:cs="Times New Roman"/>
                <w:sz w:val="24"/>
                <w:szCs w:val="24"/>
              </w:rPr>
              <w:t>Nie</w:t>
            </w:r>
          </w:p>
        </w:tc>
      </w:tr>
    </w:tbl>
    <w:p w14:paraId="6D27C297" w14:textId="2D3A8D99" w:rsidR="00E31B5F" w:rsidRDefault="00255375" w:rsidP="00E82E9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INFORMACJĘ DOTYCZĄCE NIERUCHOMOŚCI I PRZEDSIĘWZIĘCIA DEWELOPERSKIEGO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114"/>
        <w:gridCol w:w="3295"/>
        <w:gridCol w:w="249"/>
        <w:gridCol w:w="2404"/>
      </w:tblGrid>
      <w:tr w:rsidR="00255375" w14:paraId="63E190B4" w14:textId="77777777" w:rsidTr="00534007">
        <w:trPr>
          <w:trHeight w:val="680"/>
        </w:trPr>
        <w:tc>
          <w:tcPr>
            <w:tcW w:w="3114" w:type="dxa"/>
          </w:tcPr>
          <w:p w14:paraId="7F35F822" w14:textId="437C5448" w:rsidR="00255375" w:rsidRPr="00255375" w:rsidRDefault="00255375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5375">
              <w:rPr>
                <w:rFonts w:ascii="Times New Roman" w:hAnsi="Times New Roman" w:cs="Times New Roman"/>
                <w:sz w:val="24"/>
                <w:szCs w:val="24"/>
              </w:rPr>
              <w:t>ADRES I NR EWIDENCYJNY DZIAŁKI</w:t>
            </w:r>
          </w:p>
        </w:tc>
        <w:tc>
          <w:tcPr>
            <w:tcW w:w="5948" w:type="dxa"/>
            <w:gridSpan w:val="3"/>
          </w:tcPr>
          <w:p w14:paraId="547D3EDD" w14:textId="59906D4E" w:rsidR="00255375" w:rsidRPr="00B12051" w:rsidRDefault="006A0E30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05-200 Wołomin, ul Kmicica</w:t>
            </w:r>
            <w:r w:rsidR="00646FB7">
              <w:rPr>
                <w:rFonts w:ascii="Times New Roman" w:hAnsi="Times New Roman" w:cs="Times New Roman"/>
                <w:sz w:val="24"/>
                <w:szCs w:val="24"/>
              </w:rPr>
              <w:t>, działki nr 301-306 obręb 35</w:t>
            </w:r>
          </w:p>
        </w:tc>
      </w:tr>
      <w:tr w:rsidR="00255375" w14:paraId="1A6B6484" w14:textId="77777777" w:rsidTr="00534007">
        <w:trPr>
          <w:trHeight w:val="680"/>
        </w:trPr>
        <w:tc>
          <w:tcPr>
            <w:tcW w:w="3114" w:type="dxa"/>
          </w:tcPr>
          <w:p w14:paraId="5F794339" w14:textId="5C21C4AB" w:rsidR="00255375" w:rsidRPr="00255375" w:rsidRDefault="00904349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9D2">
              <w:rPr>
                <w:rFonts w:ascii="Times New Roman" w:hAnsi="Times New Roman" w:cs="Times New Roman"/>
                <w:sz w:val="24"/>
                <w:szCs w:val="24"/>
              </w:rPr>
              <w:t>NR KSIĘGI WIECZYSTEJ</w:t>
            </w:r>
          </w:p>
        </w:tc>
        <w:tc>
          <w:tcPr>
            <w:tcW w:w="5948" w:type="dxa"/>
            <w:gridSpan w:val="3"/>
          </w:tcPr>
          <w:p w14:paraId="1215B233" w14:textId="0D5152E2" w:rsidR="00646FB7" w:rsidRPr="00646FB7" w:rsidRDefault="00646FB7" w:rsidP="00646FB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46FB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WA1W/00173355/8 </w:t>
            </w:r>
          </w:p>
          <w:p w14:paraId="6562158F" w14:textId="7D0D9670" w:rsidR="00646FB7" w:rsidRPr="00646FB7" w:rsidRDefault="00646FB7" w:rsidP="00646FB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46FB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WA1W/00173354/1 </w:t>
            </w:r>
          </w:p>
          <w:p w14:paraId="7EE1F047" w14:textId="6EC7AB90" w:rsidR="00646FB7" w:rsidRPr="00646FB7" w:rsidRDefault="00646FB7" w:rsidP="00646FB7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646FB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WA1W/00173499/9 </w:t>
            </w:r>
          </w:p>
          <w:p w14:paraId="4A14C8E2" w14:textId="7248D2B0" w:rsidR="00255375" w:rsidRDefault="00646FB7" w:rsidP="00646FB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46FB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WA1W/00156447/5 </w:t>
            </w:r>
          </w:p>
        </w:tc>
      </w:tr>
      <w:tr w:rsidR="00B12051" w14:paraId="5FFFC646" w14:textId="77777777" w:rsidTr="00534007">
        <w:trPr>
          <w:trHeight w:val="680"/>
        </w:trPr>
        <w:tc>
          <w:tcPr>
            <w:tcW w:w="3114" w:type="dxa"/>
          </w:tcPr>
          <w:p w14:paraId="1C2585E0" w14:textId="54C9C708" w:rsidR="00B12051" w:rsidRPr="00B12051" w:rsidRDefault="00B12051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2051">
              <w:rPr>
                <w:rFonts w:ascii="Times New Roman" w:hAnsi="Times New Roman" w:cs="Times New Roman"/>
                <w:sz w:val="24"/>
                <w:szCs w:val="24"/>
              </w:rPr>
              <w:t>ISTNIEJĄCE OBCIĄŻENIA HIPOTECZNE NIERUCHOMOŚCI LUB WNIOSKI O WPIS W DZIALE CZWARTYM KSIĘGI WIECZYSTEJ</w:t>
            </w:r>
          </w:p>
        </w:tc>
        <w:tc>
          <w:tcPr>
            <w:tcW w:w="5948" w:type="dxa"/>
            <w:gridSpan w:val="3"/>
          </w:tcPr>
          <w:p w14:paraId="668D90FA" w14:textId="25CFB723" w:rsidR="00B12051" w:rsidRPr="008119D2" w:rsidRDefault="00B12051" w:rsidP="00255375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-</w:t>
            </w:r>
          </w:p>
        </w:tc>
      </w:tr>
      <w:tr w:rsidR="00255375" w14:paraId="660C7FAD" w14:textId="77777777" w:rsidTr="00534007">
        <w:trPr>
          <w:trHeight w:val="680"/>
        </w:trPr>
        <w:tc>
          <w:tcPr>
            <w:tcW w:w="3114" w:type="dxa"/>
          </w:tcPr>
          <w:p w14:paraId="24FBCA56" w14:textId="13414274" w:rsidR="00255375" w:rsidRPr="00904349" w:rsidRDefault="00904349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349">
              <w:rPr>
                <w:rFonts w:ascii="Times New Roman" w:hAnsi="Times New Roman" w:cs="Times New Roman"/>
                <w:sz w:val="24"/>
                <w:szCs w:val="24"/>
              </w:rPr>
              <w:t>W PRZYPADKU BRAKU KSIĘGI WIECZYSTEJ INFORMACJA O STANIE PRAWNYM NIERUCHOMOŚCI I POWIERZCHNI DZIAŁKI</w:t>
            </w:r>
          </w:p>
        </w:tc>
        <w:tc>
          <w:tcPr>
            <w:tcW w:w="5948" w:type="dxa"/>
            <w:gridSpan w:val="3"/>
          </w:tcPr>
          <w:p w14:paraId="6A8E096D" w14:textId="17C8250C" w:rsidR="00255375" w:rsidRPr="00904349" w:rsidRDefault="00255375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2D9" w14:paraId="366A0034" w14:textId="77777777" w:rsidTr="00AB44BA">
        <w:trPr>
          <w:trHeight w:val="1266"/>
        </w:trPr>
        <w:tc>
          <w:tcPr>
            <w:tcW w:w="3114" w:type="dxa"/>
            <w:vMerge w:val="restart"/>
          </w:tcPr>
          <w:p w14:paraId="088AEAF7" w14:textId="46F9F093" w:rsidR="003502D9" w:rsidRPr="00255375" w:rsidRDefault="003502D9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 ZAGOSPODAROWANIA DLA SĄSIADUJĄCYCH DZIAŁEK</w:t>
            </w:r>
          </w:p>
        </w:tc>
        <w:tc>
          <w:tcPr>
            <w:tcW w:w="3295" w:type="dxa"/>
          </w:tcPr>
          <w:p w14:paraId="28133C89" w14:textId="5B5CD254" w:rsidR="003502D9" w:rsidRPr="003C6997" w:rsidRDefault="003502D9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997">
              <w:rPr>
                <w:rFonts w:ascii="Times New Roman" w:hAnsi="Times New Roman" w:cs="Times New Roman"/>
                <w:sz w:val="24"/>
                <w:szCs w:val="24"/>
              </w:rPr>
              <w:t>PRZEZNACZENIE W PLANIE</w:t>
            </w:r>
          </w:p>
        </w:tc>
        <w:tc>
          <w:tcPr>
            <w:tcW w:w="2653" w:type="dxa"/>
            <w:gridSpan w:val="2"/>
          </w:tcPr>
          <w:p w14:paraId="60A578DA" w14:textId="6162BA93" w:rsidR="00AF7871" w:rsidRDefault="0001058F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58F">
              <w:rPr>
                <w:rFonts w:ascii="Times New Roman" w:hAnsi="Times New Roman" w:cs="Times New Roman"/>
                <w:sz w:val="24"/>
                <w:szCs w:val="24"/>
              </w:rPr>
              <w:t>Działki znajdują się na obszarze objętym Uchwał</w:t>
            </w:r>
            <w:r w:rsidR="00EF21CF"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 w:rsidRPr="0001058F">
              <w:rPr>
                <w:rFonts w:ascii="Times New Roman" w:hAnsi="Times New Roman" w:cs="Times New Roman"/>
                <w:sz w:val="24"/>
                <w:szCs w:val="24"/>
              </w:rPr>
              <w:t xml:space="preserve"> nr XXXVIII – 51/2014 Rady Miejskiej w Wołominie z dnia 29 maja </w:t>
            </w:r>
            <w:proofErr w:type="gramStart"/>
            <w:r w:rsidRPr="0001058F">
              <w:rPr>
                <w:rFonts w:ascii="Times New Roman" w:hAnsi="Times New Roman" w:cs="Times New Roman"/>
                <w:sz w:val="24"/>
                <w:szCs w:val="24"/>
              </w:rPr>
              <w:t>2014r.</w:t>
            </w:r>
            <w:proofErr w:type="gramEnd"/>
            <w:r w:rsidRPr="0001058F">
              <w:rPr>
                <w:rFonts w:ascii="Times New Roman" w:hAnsi="Times New Roman" w:cs="Times New Roman"/>
                <w:sz w:val="24"/>
                <w:szCs w:val="24"/>
              </w:rPr>
              <w:t xml:space="preserve"> Teren, </w:t>
            </w:r>
            <w:r w:rsidRPr="000105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którego dotyczy inwestycja oznaczony jest symbolem </w:t>
            </w:r>
            <w:r w:rsidRPr="000105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8MN</w:t>
            </w:r>
            <w:r w:rsidRPr="0001058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1234511" w14:textId="77777777" w:rsidR="0001058F" w:rsidRDefault="0001058F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0A859" w14:textId="77777777" w:rsidR="0001058F" w:rsidRPr="0001058F" w:rsidRDefault="0001058F" w:rsidP="00010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C71F38" w14:textId="388146C9" w:rsidR="0001058F" w:rsidRPr="0001058F" w:rsidRDefault="0001058F" w:rsidP="00010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01058F">
              <w:rPr>
                <w:rFonts w:ascii="Times New Roman" w:hAnsi="Times New Roman" w:cs="Times New Roman"/>
                <w:sz w:val="24"/>
                <w:szCs w:val="24"/>
              </w:rPr>
              <w:t xml:space="preserve">rzeznaczenie podstawowe – zabudowa mieszkaniowa jednorodzinna </w:t>
            </w:r>
          </w:p>
          <w:p w14:paraId="330FEAF2" w14:textId="77777777" w:rsidR="0001058F" w:rsidRPr="0001058F" w:rsidRDefault="0001058F" w:rsidP="00010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51830" w14:textId="77777777" w:rsidR="0001058F" w:rsidRPr="0001058F" w:rsidRDefault="0001058F" w:rsidP="00010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5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zabudowa mieszkaniowa jednorodzinna w formie wolnostojącej lub bliźniaczej </w:t>
            </w:r>
          </w:p>
          <w:p w14:paraId="4F939541" w14:textId="77777777" w:rsidR="0001058F" w:rsidRPr="0001058F" w:rsidRDefault="0001058F" w:rsidP="000105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1B980" w14:textId="77777777" w:rsidR="0001058F" w:rsidRPr="0001058F" w:rsidRDefault="0001058F" w:rsidP="000105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5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na jednej działce budowlanej dopuszcza się lokalizacje maksymalnie jednego budynku mieszkalnego </w:t>
            </w:r>
          </w:p>
          <w:p w14:paraId="5464B469" w14:textId="71916256" w:rsidR="0001058F" w:rsidRPr="003C6997" w:rsidRDefault="0001058F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2D9" w14:paraId="718DF334" w14:textId="77777777" w:rsidTr="00AB44BA">
        <w:trPr>
          <w:trHeight w:val="680"/>
        </w:trPr>
        <w:tc>
          <w:tcPr>
            <w:tcW w:w="3114" w:type="dxa"/>
            <w:vMerge/>
          </w:tcPr>
          <w:p w14:paraId="7C705FCA" w14:textId="77777777" w:rsidR="003502D9" w:rsidRDefault="003502D9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dxa"/>
          </w:tcPr>
          <w:p w14:paraId="64C96F5F" w14:textId="5F6DAACD" w:rsidR="003502D9" w:rsidRPr="003C6997" w:rsidRDefault="003502D9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997">
              <w:rPr>
                <w:rFonts w:ascii="Times New Roman" w:hAnsi="Times New Roman" w:cs="Times New Roman"/>
                <w:sz w:val="24"/>
                <w:szCs w:val="24"/>
              </w:rPr>
              <w:t>DOPUSZCZALNA WYSOKOŚĆ ZABUDOWY</w:t>
            </w:r>
          </w:p>
        </w:tc>
        <w:tc>
          <w:tcPr>
            <w:tcW w:w="2653" w:type="dxa"/>
            <w:gridSpan w:val="2"/>
          </w:tcPr>
          <w:p w14:paraId="46735A87" w14:textId="5264B619" w:rsidR="0001058F" w:rsidRDefault="0001058F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58F">
              <w:rPr>
                <w:rFonts w:ascii="Times New Roman" w:hAnsi="Times New Roman" w:cs="Times New Roman"/>
                <w:sz w:val="24"/>
                <w:szCs w:val="24"/>
              </w:rPr>
              <w:t xml:space="preserve">Uchwała nr XXXVIII – 51/2014 Rady Miejskiej w Wołominie z dnia 29 maja </w:t>
            </w:r>
            <w:proofErr w:type="gramStart"/>
            <w:r w:rsidRPr="0001058F">
              <w:rPr>
                <w:rFonts w:ascii="Times New Roman" w:hAnsi="Times New Roman" w:cs="Times New Roman"/>
                <w:sz w:val="24"/>
                <w:szCs w:val="24"/>
              </w:rPr>
              <w:t>2014r.</w:t>
            </w:r>
            <w:proofErr w:type="gramEnd"/>
          </w:p>
          <w:p w14:paraId="7E17C92E" w14:textId="6509DD15" w:rsidR="007E195B" w:rsidRPr="003C6997" w:rsidRDefault="0001058F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58F">
              <w:rPr>
                <w:rFonts w:ascii="Times New Roman" w:hAnsi="Times New Roman" w:cs="Times New Roman"/>
                <w:sz w:val="24"/>
                <w:szCs w:val="24"/>
              </w:rPr>
              <w:t>Wysokoś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ć</w:t>
            </w:r>
            <w:r w:rsidRPr="0001058F">
              <w:rPr>
                <w:rFonts w:ascii="Times New Roman" w:hAnsi="Times New Roman" w:cs="Times New Roman"/>
                <w:sz w:val="24"/>
                <w:szCs w:val="24"/>
              </w:rPr>
              <w:t xml:space="preserve"> zabudowy do 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058F">
              <w:rPr>
                <w:rFonts w:ascii="Times New Roman" w:hAnsi="Times New Roman" w:cs="Times New Roman"/>
                <w:sz w:val="24"/>
                <w:szCs w:val="24"/>
              </w:rPr>
              <w:t>m, przy czym max. 2 kondygnacje nadziemne w tym poddasze użytkowe</w:t>
            </w:r>
          </w:p>
        </w:tc>
      </w:tr>
      <w:tr w:rsidR="003502D9" w14:paraId="37CFC027" w14:textId="77777777" w:rsidTr="00AB44BA">
        <w:trPr>
          <w:trHeight w:val="680"/>
        </w:trPr>
        <w:tc>
          <w:tcPr>
            <w:tcW w:w="3114" w:type="dxa"/>
            <w:vMerge/>
          </w:tcPr>
          <w:p w14:paraId="6DB7F7B7" w14:textId="77777777" w:rsidR="003502D9" w:rsidRDefault="003502D9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dxa"/>
          </w:tcPr>
          <w:p w14:paraId="359B1472" w14:textId="2E81D6AF" w:rsidR="003502D9" w:rsidRPr="003C6997" w:rsidRDefault="003502D9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997">
              <w:rPr>
                <w:rFonts w:ascii="Times New Roman" w:hAnsi="Times New Roman" w:cs="Times New Roman"/>
                <w:sz w:val="24"/>
                <w:szCs w:val="24"/>
              </w:rPr>
              <w:t>DOPUSZCZALNY PROCENT ZABUDOWY DZIAŁKI</w:t>
            </w:r>
          </w:p>
        </w:tc>
        <w:tc>
          <w:tcPr>
            <w:tcW w:w="2653" w:type="dxa"/>
            <w:gridSpan w:val="2"/>
          </w:tcPr>
          <w:p w14:paraId="73405FC7" w14:textId="77777777" w:rsidR="00AB44BA" w:rsidRDefault="00AB44BA" w:rsidP="00AB4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58F">
              <w:rPr>
                <w:rFonts w:ascii="Times New Roman" w:hAnsi="Times New Roman" w:cs="Times New Roman"/>
                <w:sz w:val="24"/>
                <w:szCs w:val="24"/>
              </w:rPr>
              <w:t xml:space="preserve">Uchwała nr XXXVIII – 51/2014 Rady Miejskiej w Wołominie z dnia 29 maja </w:t>
            </w:r>
            <w:proofErr w:type="gramStart"/>
            <w:r w:rsidRPr="0001058F">
              <w:rPr>
                <w:rFonts w:ascii="Times New Roman" w:hAnsi="Times New Roman" w:cs="Times New Roman"/>
                <w:sz w:val="24"/>
                <w:szCs w:val="24"/>
              </w:rPr>
              <w:t>2014r.</w:t>
            </w:r>
            <w:proofErr w:type="gramEnd"/>
          </w:p>
          <w:p w14:paraId="02986EE9" w14:textId="77777777" w:rsidR="00AB44BA" w:rsidRPr="00AB44BA" w:rsidRDefault="00AB44BA" w:rsidP="00AB44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38775" w14:textId="77777777" w:rsidR="00AB44BA" w:rsidRPr="00AB44BA" w:rsidRDefault="00AB44BA" w:rsidP="00AB4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4B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maksymalna powierzchnia zabudowy – 40% powierzchni działki budowlanej </w:t>
            </w:r>
          </w:p>
          <w:p w14:paraId="0ECC4397" w14:textId="77777777" w:rsidR="000F09E1" w:rsidRDefault="000F09E1" w:rsidP="00194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5A42E" w14:textId="77777777" w:rsidR="00AB44BA" w:rsidRPr="00AB44BA" w:rsidRDefault="00AB44BA" w:rsidP="00AB44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8296A" w14:textId="77777777" w:rsidR="00AB44BA" w:rsidRPr="00AB44BA" w:rsidRDefault="00AB44BA" w:rsidP="00AB4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4B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udział powierzchni biologicznie czynnej minimum 50% powierzchni działki budowlanej </w:t>
            </w:r>
          </w:p>
          <w:p w14:paraId="4A0547E8" w14:textId="77777777" w:rsidR="00AB44BA" w:rsidRPr="00AB44BA" w:rsidRDefault="00AB44BA" w:rsidP="00AB44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A46E37" w14:textId="77777777" w:rsidR="00AB44BA" w:rsidRPr="00AB44BA" w:rsidRDefault="00AB44BA" w:rsidP="00AB44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4B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maksymalny wskaźnik intensywności zabudowy działki budowlanej – 0,8. </w:t>
            </w:r>
          </w:p>
          <w:p w14:paraId="45A721FD" w14:textId="2C4575DF" w:rsidR="00AB44BA" w:rsidRPr="003C6997" w:rsidRDefault="00AB44BA" w:rsidP="00194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375" w14:paraId="1DFDFE5B" w14:textId="77777777" w:rsidTr="00534007">
        <w:trPr>
          <w:trHeight w:val="680"/>
        </w:trPr>
        <w:tc>
          <w:tcPr>
            <w:tcW w:w="3114" w:type="dxa"/>
          </w:tcPr>
          <w:p w14:paraId="1B969F7D" w14:textId="66326F6E" w:rsidR="00255375" w:rsidRPr="004919EB" w:rsidRDefault="003502D9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9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INFORMACJE ZAWARTE W PUBLICZNIE DOSTĘPNYCH DOKUMENTACH DOTYCZĄCYCH PRZEWIDZIANYCH INWESTYCJI W PROMIENIU 1 KM OD PRZEDMIOTOWEJ NIERUCHOMOŚCI, W SZCZEGÓLNOŚCI O BUDOWIE LUB ROZBUDOWIE DRÓG, BUDOWIE LINII SZYNOWYCH ORAZ PRZEWIDZIANYCH KORYTARZY POWIETRZNYCH A TAKŻE ZNANYCH INNYCH INWESTYCJI KOMUNALNYCH, W SZCZEGÓLNOŚCI OCZYSZCZALNIACH ŚCIEKÓW, SPALARNIACH ŚMIECI, WYSYPISKACH, CMENTARZACH</w:t>
            </w:r>
          </w:p>
        </w:tc>
        <w:tc>
          <w:tcPr>
            <w:tcW w:w="5948" w:type="dxa"/>
            <w:gridSpan w:val="3"/>
          </w:tcPr>
          <w:p w14:paraId="684F4B91" w14:textId="4356FB4A" w:rsidR="00255375" w:rsidRDefault="00E91D9C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19EB">
              <w:rPr>
                <w:rFonts w:ascii="Times New Roman" w:hAnsi="Times New Roman" w:cs="Times New Roman"/>
                <w:sz w:val="24"/>
                <w:szCs w:val="24"/>
              </w:rPr>
              <w:t xml:space="preserve">W promieniu 1 km od przedmiotowej nieruchomości występuje zabudowa mieszkalna jednorodzinna, nie przewiduje się inwestycji </w:t>
            </w:r>
            <w:r w:rsidR="00AB44BA">
              <w:rPr>
                <w:rFonts w:ascii="Times New Roman" w:hAnsi="Times New Roman" w:cs="Times New Roman"/>
                <w:sz w:val="24"/>
                <w:szCs w:val="24"/>
              </w:rPr>
              <w:t>mogących</w:t>
            </w:r>
            <w:r w:rsidRPr="004919EB">
              <w:rPr>
                <w:rFonts w:ascii="Times New Roman" w:hAnsi="Times New Roman" w:cs="Times New Roman"/>
                <w:sz w:val="24"/>
                <w:szCs w:val="24"/>
              </w:rPr>
              <w:t xml:space="preserve"> znacząco negatywnie oddziaływać na środowisko.</w:t>
            </w:r>
          </w:p>
          <w:p w14:paraId="1CD9AFE6" w14:textId="77777777" w:rsidR="003625BF" w:rsidRPr="004919EB" w:rsidRDefault="003625BF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7134A8" w14:textId="3D57D791" w:rsidR="003625BF" w:rsidRPr="004919EB" w:rsidRDefault="003625BF" w:rsidP="00AB44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2757" w14:paraId="1D35E891" w14:textId="77777777" w:rsidTr="00F02757">
        <w:trPr>
          <w:trHeight w:val="680"/>
        </w:trPr>
        <w:tc>
          <w:tcPr>
            <w:tcW w:w="9062" w:type="dxa"/>
            <w:gridSpan w:val="4"/>
          </w:tcPr>
          <w:p w14:paraId="6F800467" w14:textId="12730078" w:rsidR="00F02757" w:rsidRPr="004919EB" w:rsidRDefault="00F02757" w:rsidP="002553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19E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INFORMACJE DOTYCZĄCE BUDYNKU</w:t>
            </w:r>
          </w:p>
        </w:tc>
      </w:tr>
      <w:tr w:rsidR="00255375" w14:paraId="5A0EFCFA" w14:textId="77777777" w:rsidTr="00534007">
        <w:trPr>
          <w:trHeight w:val="680"/>
        </w:trPr>
        <w:tc>
          <w:tcPr>
            <w:tcW w:w="3114" w:type="dxa"/>
          </w:tcPr>
          <w:p w14:paraId="3827D3F9" w14:textId="3CEEA4DD" w:rsidR="00255375" w:rsidRPr="009332D1" w:rsidRDefault="009332D1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2D1">
              <w:rPr>
                <w:rFonts w:ascii="Times New Roman" w:hAnsi="Times New Roman" w:cs="Times New Roman"/>
                <w:sz w:val="24"/>
                <w:szCs w:val="24"/>
              </w:rPr>
              <w:t>CZY JEST POZWOLENIE NA BUDOWĘ?</w:t>
            </w:r>
          </w:p>
        </w:tc>
        <w:tc>
          <w:tcPr>
            <w:tcW w:w="5948" w:type="dxa"/>
            <w:gridSpan w:val="3"/>
          </w:tcPr>
          <w:p w14:paraId="6AFBD45E" w14:textId="37330FB7" w:rsidR="00255375" w:rsidRPr="003C6997" w:rsidRDefault="009332D1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997"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</w:tr>
      <w:tr w:rsidR="00255375" w14:paraId="36A8A9C4" w14:textId="77777777" w:rsidTr="00534007">
        <w:trPr>
          <w:trHeight w:val="680"/>
        </w:trPr>
        <w:tc>
          <w:tcPr>
            <w:tcW w:w="3114" w:type="dxa"/>
          </w:tcPr>
          <w:p w14:paraId="0C0BF324" w14:textId="18D4ADD5" w:rsidR="00255375" w:rsidRPr="009332D1" w:rsidRDefault="009332D1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2D1">
              <w:rPr>
                <w:rFonts w:ascii="Times New Roman" w:hAnsi="Times New Roman" w:cs="Times New Roman"/>
                <w:sz w:val="24"/>
                <w:szCs w:val="24"/>
              </w:rPr>
              <w:t>CZY POZOWLENIE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 BUDOWĘ</w:t>
            </w:r>
            <w:r w:rsidRPr="009332D1">
              <w:rPr>
                <w:rFonts w:ascii="Times New Roman" w:hAnsi="Times New Roman" w:cs="Times New Roman"/>
                <w:sz w:val="24"/>
                <w:szCs w:val="24"/>
              </w:rPr>
              <w:t xml:space="preserve"> JEST OSTATECZNE?</w:t>
            </w:r>
          </w:p>
        </w:tc>
        <w:tc>
          <w:tcPr>
            <w:tcW w:w="5948" w:type="dxa"/>
            <w:gridSpan w:val="3"/>
          </w:tcPr>
          <w:p w14:paraId="417B6A45" w14:textId="542B133A" w:rsidR="00255375" w:rsidRPr="003C6997" w:rsidRDefault="009332D1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997"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</w:tr>
      <w:tr w:rsidR="009332D1" w14:paraId="4ACDD4D4" w14:textId="77777777" w:rsidTr="00534007">
        <w:trPr>
          <w:trHeight w:val="680"/>
        </w:trPr>
        <w:tc>
          <w:tcPr>
            <w:tcW w:w="3114" w:type="dxa"/>
          </w:tcPr>
          <w:p w14:paraId="18A8F99F" w14:textId="6D256E6C" w:rsidR="009332D1" w:rsidRPr="009332D1" w:rsidRDefault="009332D1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CZY POZOWLENIE NA BUDOWĘ JEST ZASKARŻONE?</w:t>
            </w:r>
          </w:p>
        </w:tc>
        <w:tc>
          <w:tcPr>
            <w:tcW w:w="5948" w:type="dxa"/>
            <w:gridSpan w:val="3"/>
          </w:tcPr>
          <w:p w14:paraId="257D1650" w14:textId="50559F47" w:rsidR="009332D1" w:rsidRPr="003C6997" w:rsidRDefault="009332D1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997">
              <w:rPr>
                <w:rFonts w:ascii="Times New Roman" w:hAnsi="Times New Roman" w:cs="Times New Roman"/>
                <w:sz w:val="24"/>
                <w:szCs w:val="24"/>
              </w:rPr>
              <w:t>Nie</w:t>
            </w:r>
          </w:p>
        </w:tc>
      </w:tr>
      <w:tr w:rsidR="009332D1" w14:paraId="0A32BBBE" w14:textId="77777777" w:rsidTr="00534007">
        <w:trPr>
          <w:trHeight w:val="680"/>
        </w:trPr>
        <w:tc>
          <w:tcPr>
            <w:tcW w:w="3114" w:type="dxa"/>
          </w:tcPr>
          <w:p w14:paraId="7AF1D5BB" w14:textId="5F47295A" w:rsidR="009332D1" w:rsidRDefault="009332D1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17624557"/>
            <w:r>
              <w:rPr>
                <w:rFonts w:ascii="Times New Roman" w:hAnsi="Times New Roman" w:cs="Times New Roman"/>
                <w:sz w:val="24"/>
                <w:szCs w:val="24"/>
              </w:rPr>
              <w:t>NR POZOWLENIA NA BUDOWĘ I NAZWA ORGANU WYDAJĄCEGO</w:t>
            </w:r>
          </w:p>
        </w:tc>
        <w:tc>
          <w:tcPr>
            <w:tcW w:w="5948" w:type="dxa"/>
            <w:gridSpan w:val="3"/>
          </w:tcPr>
          <w:p w14:paraId="1523B4F2" w14:textId="03B03793" w:rsidR="004919EB" w:rsidRDefault="004919EB" w:rsidP="00491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997">
              <w:rPr>
                <w:rFonts w:ascii="Times New Roman" w:hAnsi="Times New Roman" w:cs="Times New Roman"/>
                <w:sz w:val="24"/>
                <w:szCs w:val="24"/>
              </w:rPr>
              <w:t xml:space="preserve">Decyzja nr </w:t>
            </w:r>
            <w:r w:rsidR="00AB44B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2A4C1F" w:rsidRPr="002A4C1F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 w:rsidR="00AB44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A4C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434C" w:rsidRPr="00CC434C">
              <w:rPr>
                <w:rFonts w:ascii="Times New Roman" w:hAnsi="Times New Roman" w:cs="Times New Roman"/>
                <w:sz w:val="24"/>
                <w:szCs w:val="24"/>
              </w:rPr>
              <w:t xml:space="preserve">z dnia </w:t>
            </w:r>
            <w:r w:rsidR="00AB44B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C434C" w:rsidRPr="00CC434C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AB44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C434C" w:rsidRPr="00CC434C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AB44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C434C" w:rsidRPr="00CC434C">
              <w:rPr>
                <w:rFonts w:ascii="Times New Roman" w:hAnsi="Times New Roman" w:cs="Times New Roman"/>
                <w:sz w:val="24"/>
                <w:szCs w:val="24"/>
              </w:rPr>
              <w:t xml:space="preserve"> r WAB.6740.</w:t>
            </w:r>
            <w:r w:rsidR="00AB44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C434C" w:rsidRPr="00CC43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B44BA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CC434C" w:rsidRPr="00CC434C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AB44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C6997">
              <w:rPr>
                <w:rFonts w:ascii="Times New Roman" w:hAnsi="Times New Roman" w:cs="Times New Roman"/>
                <w:sz w:val="24"/>
                <w:szCs w:val="24"/>
              </w:rPr>
              <w:t xml:space="preserve">, stała się prawomocna dnia </w:t>
            </w:r>
            <w:r w:rsidR="00AB44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C699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AB44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C699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AB44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C6997">
              <w:rPr>
                <w:rFonts w:ascii="Times New Roman" w:hAnsi="Times New Roman" w:cs="Times New Roman"/>
                <w:sz w:val="24"/>
                <w:szCs w:val="24"/>
              </w:rPr>
              <w:t xml:space="preserve"> r.</w:t>
            </w:r>
          </w:p>
          <w:p w14:paraId="22EE867A" w14:textId="77777777" w:rsidR="00AB44BA" w:rsidRDefault="00AB44BA" w:rsidP="004919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9B94FF" w14:textId="7F1024F9" w:rsidR="00AB44BA" w:rsidRDefault="00AB44BA" w:rsidP="00491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Pierwotna decyzja pozwolenia na budowę nr 381p/2022 z dnia 11.04.2022 r. nr WAB.6740.1.70.2021</w:t>
            </w:r>
          </w:p>
          <w:p w14:paraId="2AA1547B" w14:textId="616C5C74" w:rsidR="009F0B94" w:rsidRPr="003C6997" w:rsidRDefault="009F0B94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  <w:tr w:rsidR="00A63A66" w14:paraId="593A811A" w14:textId="77777777" w:rsidTr="00534007">
        <w:trPr>
          <w:trHeight w:val="680"/>
        </w:trPr>
        <w:tc>
          <w:tcPr>
            <w:tcW w:w="3114" w:type="dxa"/>
          </w:tcPr>
          <w:p w14:paraId="6C51A730" w14:textId="0B5D36CA" w:rsidR="00A63A66" w:rsidRDefault="00A63A66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PLANOWANY TERMIN ROZPOCZĘCIA I ZAKOŃCZENIA BUDOWY</w:t>
            </w:r>
          </w:p>
        </w:tc>
        <w:tc>
          <w:tcPr>
            <w:tcW w:w="5948" w:type="dxa"/>
            <w:gridSpan w:val="3"/>
          </w:tcPr>
          <w:p w14:paraId="1387BBC0" w14:textId="525DBD46" w:rsidR="008E4C99" w:rsidRPr="003C6997" w:rsidRDefault="004919EB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3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B44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7723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AB44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77237">
              <w:rPr>
                <w:rFonts w:ascii="Times New Roman" w:hAnsi="Times New Roman" w:cs="Times New Roman"/>
                <w:sz w:val="24"/>
                <w:szCs w:val="24"/>
              </w:rPr>
              <w:t xml:space="preserve"> r. – </w:t>
            </w:r>
            <w:r w:rsidR="00AB44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B7723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AB44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77237">
              <w:rPr>
                <w:rFonts w:ascii="Times New Roman" w:hAnsi="Times New Roman" w:cs="Times New Roman"/>
                <w:sz w:val="24"/>
                <w:szCs w:val="24"/>
              </w:rPr>
              <w:t xml:space="preserve"> r.</w:t>
            </w:r>
          </w:p>
        </w:tc>
      </w:tr>
      <w:tr w:rsidR="008119D2" w14:paraId="52A04FA8" w14:textId="77777777" w:rsidTr="00534007">
        <w:trPr>
          <w:trHeight w:val="680"/>
        </w:trPr>
        <w:tc>
          <w:tcPr>
            <w:tcW w:w="3114" w:type="dxa"/>
          </w:tcPr>
          <w:p w14:paraId="4ED8AE39" w14:textId="5F8B8839" w:rsidR="008119D2" w:rsidRPr="00B77237" w:rsidRDefault="008119D2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TERMIN, DO KTÓREGO NASTĄPI PRZENIESIENIE PRAWA WŁASNOŚCI NIERUCHOMOŚCI</w:t>
            </w:r>
          </w:p>
        </w:tc>
        <w:tc>
          <w:tcPr>
            <w:tcW w:w="5948" w:type="dxa"/>
            <w:gridSpan w:val="3"/>
          </w:tcPr>
          <w:p w14:paraId="69A0A329" w14:textId="33068664" w:rsidR="008119D2" w:rsidRPr="00B77237" w:rsidRDefault="00500966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2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B44B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772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B44BA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B7723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="00AB44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77237">
              <w:rPr>
                <w:rFonts w:ascii="Times New Roman" w:hAnsi="Times New Roman" w:cs="Times New Roman"/>
                <w:sz w:val="24"/>
                <w:szCs w:val="24"/>
              </w:rPr>
              <w:t xml:space="preserve"> r.</w:t>
            </w:r>
          </w:p>
        </w:tc>
      </w:tr>
      <w:tr w:rsidR="00A63A66" w14:paraId="12A2008C" w14:textId="77777777" w:rsidTr="00AB44BA">
        <w:trPr>
          <w:trHeight w:val="342"/>
        </w:trPr>
        <w:tc>
          <w:tcPr>
            <w:tcW w:w="3114" w:type="dxa"/>
            <w:vMerge w:val="restart"/>
          </w:tcPr>
          <w:p w14:paraId="5D8C9ECC" w14:textId="3F4D6A50" w:rsidR="00A63A66" w:rsidRDefault="00A63A66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 PRZEDSIĘWZIĘCIA DEWELOPERSKIEGO</w:t>
            </w:r>
          </w:p>
        </w:tc>
        <w:tc>
          <w:tcPr>
            <w:tcW w:w="3544" w:type="dxa"/>
            <w:gridSpan w:val="2"/>
          </w:tcPr>
          <w:p w14:paraId="23CC3B0B" w14:textId="121AC6D4" w:rsidR="00A63A66" w:rsidRPr="003C6997" w:rsidRDefault="00A63A66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997">
              <w:rPr>
                <w:rFonts w:ascii="Times New Roman" w:hAnsi="Times New Roman" w:cs="Times New Roman"/>
                <w:sz w:val="24"/>
                <w:szCs w:val="24"/>
              </w:rPr>
              <w:t xml:space="preserve">LICZBA BUDYNKÓW </w:t>
            </w:r>
          </w:p>
        </w:tc>
        <w:tc>
          <w:tcPr>
            <w:tcW w:w="2404" w:type="dxa"/>
          </w:tcPr>
          <w:p w14:paraId="76B4D6D1" w14:textId="70603E88" w:rsidR="00DB38D4" w:rsidRPr="003C6997" w:rsidRDefault="00AB44BA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63A66" w14:paraId="101785DA" w14:textId="77777777" w:rsidTr="00AB44BA">
        <w:trPr>
          <w:trHeight w:val="342"/>
        </w:trPr>
        <w:tc>
          <w:tcPr>
            <w:tcW w:w="3114" w:type="dxa"/>
            <w:vMerge/>
          </w:tcPr>
          <w:p w14:paraId="31A1EFC4" w14:textId="77777777" w:rsidR="00A63A66" w:rsidRDefault="00A63A66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gridSpan w:val="2"/>
          </w:tcPr>
          <w:p w14:paraId="67F1AFFD" w14:textId="5E548724" w:rsidR="00A63A66" w:rsidRPr="003C6997" w:rsidRDefault="00A63A66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997">
              <w:rPr>
                <w:rFonts w:ascii="Times New Roman" w:hAnsi="Times New Roman" w:cs="Times New Roman"/>
                <w:sz w:val="24"/>
                <w:szCs w:val="24"/>
              </w:rPr>
              <w:t>ROZMIESZCZENI</w:t>
            </w:r>
            <w:r w:rsidR="00DB38D4" w:rsidRPr="003C6997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3C6997">
              <w:rPr>
                <w:rFonts w:ascii="Times New Roman" w:hAnsi="Times New Roman" w:cs="Times New Roman"/>
                <w:sz w:val="24"/>
                <w:szCs w:val="24"/>
              </w:rPr>
              <w:t xml:space="preserve"> ICH NA NIERUCHOMOŚCI (NALEŻY PODAĆ MINIMALNY ODSTĘP POMIĘDZY BUDYNKAMI)</w:t>
            </w:r>
          </w:p>
        </w:tc>
        <w:tc>
          <w:tcPr>
            <w:tcW w:w="2404" w:type="dxa"/>
          </w:tcPr>
          <w:p w14:paraId="2C77EEF9" w14:textId="59E8C9E7" w:rsidR="00A63A66" w:rsidRPr="003C6997" w:rsidRDefault="00A63A66" w:rsidP="002553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D2" w14:paraId="1D5B885C" w14:textId="77777777" w:rsidTr="00534007">
        <w:trPr>
          <w:trHeight w:val="342"/>
        </w:trPr>
        <w:tc>
          <w:tcPr>
            <w:tcW w:w="3114" w:type="dxa"/>
          </w:tcPr>
          <w:p w14:paraId="057BF512" w14:textId="35981E11" w:rsidR="008119D2" w:rsidRPr="00534007" w:rsidRDefault="008119D2" w:rsidP="00811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07">
              <w:rPr>
                <w:rFonts w:ascii="Times New Roman" w:hAnsi="Times New Roman" w:cs="Times New Roman"/>
                <w:sz w:val="24"/>
                <w:szCs w:val="24"/>
              </w:rPr>
              <w:t>SPOSÓB POMIARU POWIERZCHNI LOKALU MIESZKALNEGO LUB DOMU JEDNORODZINNEGO</w:t>
            </w:r>
          </w:p>
        </w:tc>
        <w:tc>
          <w:tcPr>
            <w:tcW w:w="5948" w:type="dxa"/>
            <w:gridSpan w:val="3"/>
          </w:tcPr>
          <w:p w14:paraId="57EC3FE1" w14:textId="6C4D346D" w:rsidR="008119D2" w:rsidRPr="00500966" w:rsidRDefault="008119D2" w:rsidP="00811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Zgodny z normą PN – ISO 9836:1997</w:t>
            </w:r>
          </w:p>
        </w:tc>
      </w:tr>
      <w:tr w:rsidR="008119D2" w14:paraId="70C99C71" w14:textId="77777777" w:rsidTr="00534007">
        <w:trPr>
          <w:trHeight w:val="342"/>
        </w:trPr>
        <w:tc>
          <w:tcPr>
            <w:tcW w:w="3114" w:type="dxa"/>
          </w:tcPr>
          <w:p w14:paraId="27AE030B" w14:textId="5FBA2AF2" w:rsidR="008119D2" w:rsidRPr="00534007" w:rsidRDefault="008119D2" w:rsidP="00811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07">
              <w:rPr>
                <w:rFonts w:ascii="Times New Roman" w:hAnsi="Times New Roman" w:cs="Times New Roman"/>
                <w:sz w:val="24"/>
                <w:szCs w:val="24"/>
              </w:rPr>
              <w:t>ZAMIERZONY SPOSÓB I PROCENTOWY UDZIAŁ FINANSOWANIA PRZEDSIĘWZIĘCIA DEWELOPERSKIEGO</w:t>
            </w:r>
          </w:p>
        </w:tc>
        <w:tc>
          <w:tcPr>
            <w:tcW w:w="5948" w:type="dxa"/>
            <w:gridSpan w:val="3"/>
          </w:tcPr>
          <w:p w14:paraId="59B7872D" w14:textId="2AA92A36" w:rsidR="008119D2" w:rsidRPr="00500966" w:rsidRDefault="008119D2" w:rsidP="00534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Finansowanie ze środków własnych</w:t>
            </w:r>
          </w:p>
        </w:tc>
      </w:tr>
      <w:tr w:rsidR="008119D2" w14:paraId="6D1A978A" w14:textId="77777777" w:rsidTr="00534007">
        <w:trPr>
          <w:trHeight w:val="299"/>
        </w:trPr>
        <w:tc>
          <w:tcPr>
            <w:tcW w:w="3114" w:type="dxa"/>
          </w:tcPr>
          <w:p w14:paraId="5032A2EF" w14:textId="39E14C71" w:rsidR="008119D2" w:rsidRPr="00BD6F54" w:rsidRDefault="008119D2" w:rsidP="00811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6F54">
              <w:rPr>
                <w:rFonts w:ascii="Times New Roman" w:hAnsi="Times New Roman" w:cs="Times New Roman"/>
                <w:sz w:val="24"/>
                <w:szCs w:val="24"/>
              </w:rPr>
              <w:t>ŚRODKI OCHRONY NABYWCÓW</w:t>
            </w:r>
          </w:p>
        </w:tc>
        <w:tc>
          <w:tcPr>
            <w:tcW w:w="5948" w:type="dxa"/>
            <w:gridSpan w:val="3"/>
          </w:tcPr>
          <w:p w14:paraId="2C6B47AB" w14:textId="22C6C6FB" w:rsidR="008119D2" w:rsidRDefault="00500966" w:rsidP="00811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41A1893C" w14:textId="56E1B861" w:rsidR="00534007" w:rsidRPr="003C6997" w:rsidRDefault="00534007" w:rsidP="00811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D2" w14:paraId="23AFF3FA" w14:textId="77777777" w:rsidTr="00534007">
        <w:trPr>
          <w:trHeight w:val="299"/>
        </w:trPr>
        <w:tc>
          <w:tcPr>
            <w:tcW w:w="3114" w:type="dxa"/>
          </w:tcPr>
          <w:p w14:paraId="4571902C" w14:textId="6011D7C6" w:rsidR="008119D2" w:rsidRPr="00BD6F54" w:rsidRDefault="008119D2" w:rsidP="00811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GŁÓWNE ZASADY FUNKCJONOWANIA WYBRANEGO RODZAJU ZABEZPIECZENIA ŚRODKÓW NABYWCY</w:t>
            </w:r>
          </w:p>
        </w:tc>
        <w:tc>
          <w:tcPr>
            <w:tcW w:w="5948" w:type="dxa"/>
            <w:gridSpan w:val="3"/>
          </w:tcPr>
          <w:p w14:paraId="5BEE07C8" w14:textId="40162254" w:rsidR="008119D2" w:rsidRPr="003C6997" w:rsidRDefault="00500966" w:rsidP="00811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30B4D083" w14:textId="4352D624" w:rsidR="008119D2" w:rsidRPr="003C6997" w:rsidRDefault="008119D2" w:rsidP="00811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19D2" w14:paraId="58BC6F56" w14:textId="77777777" w:rsidTr="00534007">
        <w:trPr>
          <w:trHeight w:val="299"/>
        </w:trPr>
        <w:tc>
          <w:tcPr>
            <w:tcW w:w="3114" w:type="dxa"/>
          </w:tcPr>
          <w:p w14:paraId="752FB3BC" w14:textId="6C57CABE" w:rsidR="008119D2" w:rsidRDefault="008119D2" w:rsidP="00811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 INSTYTUCJI ZAPEWNIAJĄCEJ BEZPIECZEŃSTWO ŚRODKÓW NABYWCY</w:t>
            </w:r>
          </w:p>
        </w:tc>
        <w:tc>
          <w:tcPr>
            <w:tcW w:w="5948" w:type="dxa"/>
            <w:gridSpan w:val="3"/>
          </w:tcPr>
          <w:p w14:paraId="420F1C46" w14:textId="142866FE" w:rsidR="008119D2" w:rsidRPr="00534007" w:rsidRDefault="00500966" w:rsidP="008119D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119D2" w14:paraId="4AD3F121" w14:textId="77777777" w:rsidTr="00534007">
        <w:trPr>
          <w:trHeight w:val="299"/>
        </w:trPr>
        <w:tc>
          <w:tcPr>
            <w:tcW w:w="3114" w:type="dxa"/>
          </w:tcPr>
          <w:p w14:paraId="4A57E647" w14:textId="49259E5A" w:rsidR="008119D2" w:rsidRPr="00534007" w:rsidRDefault="008119D2" w:rsidP="00811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4007">
              <w:rPr>
                <w:rFonts w:ascii="Times New Roman" w:hAnsi="Times New Roman" w:cs="Times New Roman"/>
                <w:sz w:val="24"/>
                <w:szCs w:val="24"/>
              </w:rPr>
              <w:t>HARMONOGRAM PRZEDSIĘWZIĘCIA DEWELOPERSKIEGO, W ETAPACH</w:t>
            </w:r>
          </w:p>
        </w:tc>
        <w:tc>
          <w:tcPr>
            <w:tcW w:w="5948" w:type="dxa"/>
            <w:gridSpan w:val="3"/>
          </w:tcPr>
          <w:p w14:paraId="1DF71641" w14:textId="620DABF1" w:rsidR="008119D2" w:rsidRPr="00500966" w:rsidRDefault="008119D2" w:rsidP="00534007">
            <w:pPr>
              <w:spacing w:before="144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Etap I</w:t>
            </w:r>
            <w:r w:rsidRPr="00500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stan zerowy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do 31.0</w:t>
            </w:r>
            <w:r w:rsidR="00AB44B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 w:rsidR="00AB44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 stanowi 25% kosztów, w tym: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przygotowanie inwestycji (zakup działki, projekt, pozwolenia); 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przygotowanie placu budowy; 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roboty ziemne; 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- ławy, fundamenty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roboty murowe konstrukcji budynków</w:t>
            </w:r>
          </w:p>
          <w:p w14:paraId="7E6835FF" w14:textId="4420BA32" w:rsidR="008119D2" w:rsidRPr="00500966" w:rsidRDefault="008119D2" w:rsidP="00534007">
            <w:pPr>
              <w:spacing w:before="144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Etap II 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500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stan surowy zamknięty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do 3</w:t>
            </w:r>
            <w:r w:rsidR="00AB44B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B44B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 w:rsidR="00AB44B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r.- co stanowi 25% kosztów, w tym: 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- konstrukcja dachu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pokrycie dachu; 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stolarka okienna; 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- drzwi wejściowe i garażowe;</w:t>
            </w:r>
          </w:p>
          <w:p w14:paraId="7F621FFF" w14:textId="64B9FCFC" w:rsidR="008119D2" w:rsidRPr="00500966" w:rsidRDefault="008119D2" w:rsidP="00534007">
            <w:pPr>
              <w:spacing w:before="144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Etap III 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500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stan deweloperski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– do 31.</w:t>
            </w:r>
            <w:r w:rsidR="00AB44BA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 w:rsidR="00AB44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r.- co stanowi 25% kosztów, w tym: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- instalacje elektryczne i teletechniczne wew.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- instalacje wod.-kan. wew.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- tynki wewnętrzne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elewacje zewnętrzne. </w:t>
            </w:r>
          </w:p>
          <w:p w14:paraId="0BEA7363" w14:textId="62F47B2D" w:rsidR="008119D2" w:rsidRPr="00500966" w:rsidRDefault="008119D2" w:rsidP="00534007">
            <w:pPr>
              <w:spacing w:before="144" w:after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Etap IV 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5009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stan deweloperski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do </w:t>
            </w:r>
            <w:r w:rsidR="00AB44B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1648E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AB44B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 w:rsidR="00AB44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 - co stanowi 15% kosztów, w tym: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- instalacje CO i gaz wew.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- wylewki cementowe;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- poddasze (ocieplenie pianką poliuretanową</w:t>
            </w:r>
            <w:r w:rsidR="00B712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25 cm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929FCCC" w14:textId="2888C7A6" w:rsidR="008119D2" w:rsidRPr="008119D2" w:rsidRDefault="008119D2" w:rsidP="00534007">
            <w:pPr>
              <w:spacing w:before="144" w:after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Etap V – zagospodarowanie terenu –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 3</w:t>
            </w:r>
            <w:r w:rsidR="001648E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B44B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.202</w:t>
            </w:r>
            <w:r w:rsidR="00AB44B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r. – co stanowi 10% kosztów, w tym: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- balustrady balkonowe;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- ogrodzenie;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bramy wjazdowe; 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- kostka brukowa: droga, miejsca parkingowe, schodki zewnętrzne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tereny zielone; 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osprzęt CO i piece gazowe; 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pozwolenie na użytkowanie</w:t>
            </w:r>
            <w:r w:rsidR="00534007"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00966">
              <w:rPr>
                <w:rFonts w:ascii="Times New Roman" w:eastAsia="Times New Roman" w:hAnsi="Times New Roman" w:cs="Times New Roman"/>
                <w:sz w:val="24"/>
                <w:szCs w:val="24"/>
              </w:rPr>
              <w:t>- przyłącza zewnętrzne;</w:t>
            </w:r>
          </w:p>
        </w:tc>
      </w:tr>
      <w:tr w:rsidR="008119D2" w14:paraId="33E9301A" w14:textId="77777777" w:rsidTr="00534007">
        <w:trPr>
          <w:trHeight w:val="299"/>
        </w:trPr>
        <w:tc>
          <w:tcPr>
            <w:tcW w:w="3114" w:type="dxa"/>
          </w:tcPr>
          <w:p w14:paraId="16491DBE" w14:textId="6EBEB3A6" w:rsidR="008119D2" w:rsidRPr="00544A5B" w:rsidRDefault="008119D2" w:rsidP="008119D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126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DOPUSZCZENIE WALORYZACJI CENY ORAZ OKREŚLENIE ZASAD WALORYZACJI</w:t>
            </w:r>
          </w:p>
        </w:tc>
        <w:tc>
          <w:tcPr>
            <w:tcW w:w="5948" w:type="dxa"/>
            <w:gridSpan w:val="3"/>
          </w:tcPr>
          <w:p w14:paraId="0E06BF65" w14:textId="3E1FB2BC" w:rsidR="008119D2" w:rsidRPr="003C6997" w:rsidRDefault="008119D2" w:rsidP="00811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997">
              <w:rPr>
                <w:rFonts w:ascii="Times New Roman" w:hAnsi="Times New Roman" w:cs="Times New Roman"/>
                <w:sz w:val="24"/>
                <w:szCs w:val="24"/>
              </w:rPr>
              <w:t>W przypadku zmiany stawek VAT w trakcie trwania umowy cena może ulec zmianie stosowanie do skutków tych zmian.</w:t>
            </w:r>
          </w:p>
        </w:tc>
      </w:tr>
      <w:tr w:rsidR="008119D2" w14:paraId="439BE6FD" w14:textId="77777777" w:rsidTr="009D5F49">
        <w:trPr>
          <w:trHeight w:val="299"/>
        </w:trPr>
        <w:tc>
          <w:tcPr>
            <w:tcW w:w="9062" w:type="dxa"/>
            <w:gridSpan w:val="4"/>
          </w:tcPr>
          <w:p w14:paraId="5F61BCFC" w14:textId="24002ABE" w:rsidR="008119D2" w:rsidRPr="003C6997" w:rsidRDefault="008119D2" w:rsidP="008119D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69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WARUNKI ODSTĄPIENIA OD UMOWY DEWELOPERSKIEJ</w:t>
            </w:r>
          </w:p>
        </w:tc>
      </w:tr>
      <w:tr w:rsidR="008119D2" w14:paraId="34F6780E" w14:textId="77777777" w:rsidTr="00534007">
        <w:trPr>
          <w:trHeight w:val="299"/>
        </w:trPr>
        <w:tc>
          <w:tcPr>
            <w:tcW w:w="3114" w:type="dxa"/>
          </w:tcPr>
          <w:p w14:paraId="495BEDE8" w14:textId="4DAE0196" w:rsidR="008119D2" w:rsidRDefault="008119D2" w:rsidP="00811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NALEŻY OPISAĆ NA JAKICH WARUNKACH MOŻNA ODSTĄPIĆ OD UMOWY DEWELOPERSKIEJ</w:t>
            </w:r>
          </w:p>
        </w:tc>
        <w:tc>
          <w:tcPr>
            <w:tcW w:w="5948" w:type="dxa"/>
            <w:gridSpan w:val="3"/>
          </w:tcPr>
          <w:p w14:paraId="40E2BD5E" w14:textId="77777777" w:rsidR="008119D2" w:rsidRPr="003C6997" w:rsidRDefault="008119D2" w:rsidP="00811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6997">
              <w:rPr>
                <w:rFonts w:ascii="Times New Roman" w:hAnsi="Times New Roman" w:cs="Times New Roman"/>
                <w:sz w:val="24"/>
                <w:szCs w:val="24"/>
              </w:rPr>
              <w:t>Ustawa o ochronie praw nabywcy lokalu mieszkalnego lub domu jednorodzinnego – Art. 29, 30, 31</w:t>
            </w:r>
          </w:p>
          <w:p w14:paraId="4E4FB038" w14:textId="77777777" w:rsidR="008119D2" w:rsidRPr="003C6997" w:rsidRDefault="008119D2" w:rsidP="00811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A8F9EC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Art. 29. 1. Nabywca ma prawo odstąpić od umowy deweloperskiej:</w:t>
            </w:r>
          </w:p>
          <w:p w14:paraId="0A88A54F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proofErr w:type="gramEnd"/>
            <w:r w:rsidRPr="00500966">
              <w:rPr>
                <w:rFonts w:ascii="Times New Roman" w:hAnsi="Times New Roman" w:cs="Times New Roman"/>
                <w:sz w:val="24"/>
                <w:szCs w:val="24"/>
              </w:rPr>
              <w:t xml:space="preserve"> jeżeli umowa deweloperska nie zawiera elementów, o których mowa</w:t>
            </w:r>
          </w:p>
          <w:p w14:paraId="373A819F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w art. 22;</w:t>
            </w:r>
          </w:p>
          <w:p w14:paraId="5A8B73E5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proofErr w:type="gramEnd"/>
            <w:r w:rsidRPr="00500966">
              <w:rPr>
                <w:rFonts w:ascii="Times New Roman" w:hAnsi="Times New Roman" w:cs="Times New Roman"/>
                <w:sz w:val="24"/>
                <w:szCs w:val="24"/>
              </w:rPr>
              <w:t xml:space="preserve"> jeżeli informacje zawarte w umowie deweloperskiej nie są zgodne</w:t>
            </w:r>
          </w:p>
          <w:p w14:paraId="32EA0ECE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z informacjami zawartymi w prospekcie informacyjnym lub w załącznikach,</w:t>
            </w:r>
          </w:p>
          <w:p w14:paraId="5846BCEA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za wyjątkiem</w:t>
            </w:r>
            <w:proofErr w:type="gramEnd"/>
            <w:r w:rsidRPr="00500966">
              <w:rPr>
                <w:rFonts w:ascii="Times New Roman" w:hAnsi="Times New Roman" w:cs="Times New Roman"/>
                <w:sz w:val="24"/>
                <w:szCs w:val="24"/>
              </w:rPr>
              <w:t xml:space="preserve"> zmian, o których mowa w art. 22 ust. 2;</w:t>
            </w:r>
          </w:p>
          <w:p w14:paraId="2CCA532C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proofErr w:type="gramEnd"/>
            <w:r w:rsidRPr="00500966">
              <w:rPr>
                <w:rFonts w:ascii="Times New Roman" w:hAnsi="Times New Roman" w:cs="Times New Roman"/>
                <w:sz w:val="24"/>
                <w:szCs w:val="24"/>
              </w:rPr>
              <w:t xml:space="preserve"> jeżeli deweloper nie doręczył zgodnie z art. 18 i art. 19 prospektu</w:t>
            </w:r>
          </w:p>
          <w:p w14:paraId="68E5839E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informacyjnego wraz z załącznikami;</w:t>
            </w:r>
          </w:p>
          <w:p w14:paraId="47F72CEC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proofErr w:type="gramEnd"/>
            <w:r w:rsidRPr="00500966">
              <w:rPr>
                <w:rFonts w:ascii="Times New Roman" w:hAnsi="Times New Roman" w:cs="Times New Roman"/>
                <w:sz w:val="24"/>
                <w:szCs w:val="24"/>
              </w:rPr>
              <w:t xml:space="preserve"> jeżeli informacje zawarte w prospekcie informacyjnym lub w załącznikach,</w:t>
            </w:r>
          </w:p>
          <w:p w14:paraId="7083427B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na podstawie których zawarto umowę deweloperską, są niezgodne ze stanem</w:t>
            </w:r>
          </w:p>
          <w:p w14:paraId="769A6656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faktycznym i prawnym w dniu podpisania umowy deweloperskiej;</w:t>
            </w:r>
          </w:p>
          <w:p w14:paraId="1C54E29C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proofErr w:type="gramEnd"/>
            <w:r w:rsidRPr="00500966">
              <w:rPr>
                <w:rFonts w:ascii="Times New Roman" w:hAnsi="Times New Roman" w:cs="Times New Roman"/>
                <w:sz w:val="24"/>
                <w:szCs w:val="24"/>
              </w:rPr>
              <w:t xml:space="preserve"> jeżeli prospekt informacyjny, na podstawie którego zawarto umowę</w:t>
            </w:r>
          </w:p>
          <w:p w14:paraId="7F864DC4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deweloperską, nie zawiera informacji określonych we wzorze prospektu</w:t>
            </w:r>
          </w:p>
          <w:p w14:paraId="5E6242E6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informacyjnego stanowiącego załącznik do ustawy;</w:t>
            </w:r>
          </w:p>
          <w:p w14:paraId="7AAD6491" w14:textId="603EE9E2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 xml:space="preserve">6) w przypadku </w:t>
            </w:r>
            <w:proofErr w:type="gramStart"/>
            <w:r w:rsidR="00B77237" w:rsidRPr="00500966">
              <w:rPr>
                <w:rFonts w:ascii="Times New Roman" w:hAnsi="Times New Roman" w:cs="Times New Roman"/>
                <w:sz w:val="24"/>
                <w:szCs w:val="24"/>
              </w:rPr>
              <w:t>nie przeniesienia</w:t>
            </w:r>
            <w:proofErr w:type="gramEnd"/>
            <w:r w:rsidRPr="00500966">
              <w:rPr>
                <w:rFonts w:ascii="Times New Roman" w:hAnsi="Times New Roman" w:cs="Times New Roman"/>
                <w:sz w:val="24"/>
                <w:szCs w:val="24"/>
              </w:rPr>
              <w:t xml:space="preserve"> na nabywcę prawa, o którym mowa w art. 1,</w:t>
            </w:r>
          </w:p>
          <w:p w14:paraId="68F807E8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w terminie określonym w umowie deweloperskiej.</w:t>
            </w:r>
          </w:p>
          <w:p w14:paraId="0E544B97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2. W przypadkach, o których mowa w ust. 1 pkt 1–5, nabywca ma prawo</w:t>
            </w:r>
          </w:p>
          <w:p w14:paraId="52E4A071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odstąpienia od umowy deweloperskiej w terminie 30 dni od dnia jej zawarcia.</w:t>
            </w:r>
          </w:p>
          <w:p w14:paraId="27EBFEEC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3. W przypadku, o którym mowa w ust. 1 pkt 6, przed skorzystaniem z prawa</w:t>
            </w:r>
          </w:p>
          <w:p w14:paraId="239F5E7B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do odstąpienia od umowy deweloperskiej nabywca wyznacza deweloperowi</w:t>
            </w:r>
          </w:p>
          <w:p w14:paraId="33F857BF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120-dniowy termin na przeniesienie prawa, o którym mowa w art. 1, a w razie</w:t>
            </w:r>
          </w:p>
          <w:p w14:paraId="594B03AA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bezskutecznego upływu wyznaczonego terminu będzie uprawniony do odstąpienia</w:t>
            </w:r>
          </w:p>
          <w:p w14:paraId="2DD88353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od tej umowy. Nabywca zachowuje roszczenie z tytułu kary umownej za okres</w:t>
            </w:r>
          </w:p>
          <w:p w14:paraId="6632D693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opóźnienia.</w:t>
            </w:r>
          </w:p>
          <w:p w14:paraId="475EB3EC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4. Deweloper ma prawo odstąpić od umowy deweloperskiej w przypadku</w:t>
            </w:r>
          </w:p>
          <w:p w14:paraId="17293B81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niespełnienia przez nabywcę świadczenia pieniężnego w terminie lub wysokości</w:t>
            </w:r>
          </w:p>
          <w:p w14:paraId="23DC8461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określonej w umowie deweloperskiej, mimo wezwania nabywcy w formie</w:t>
            </w:r>
          </w:p>
          <w:p w14:paraId="5DCF3FC6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©Kancelaria Sejmu s. 14/24</w:t>
            </w:r>
          </w:p>
          <w:p w14:paraId="72CE7428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2022-07-04</w:t>
            </w:r>
          </w:p>
          <w:p w14:paraId="754B0B94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pisemnej do uiszczenia zaległych kwot w terminie 30 dni od dnia doręczenia</w:t>
            </w:r>
          </w:p>
          <w:p w14:paraId="5B082014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wezwania, chyba że niespełnienie przez nabywcę świadczenia pieniężnego jest</w:t>
            </w:r>
          </w:p>
          <w:p w14:paraId="61C38E15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spowodowane działaniem siły wyższej.</w:t>
            </w:r>
          </w:p>
          <w:p w14:paraId="262EAE45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5. Deweloper ma prawo odstąpić od umowy deweloperskiej w przypadku</w:t>
            </w:r>
          </w:p>
          <w:p w14:paraId="67E06375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niestawienia się nabywcy do odbioru lokalu mieszkalnego albo domu</w:t>
            </w:r>
          </w:p>
          <w:p w14:paraId="265469E7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jednorodzinnego lub podpisania aktu notarialnego przenoszącego na nabywcę</w:t>
            </w:r>
          </w:p>
          <w:p w14:paraId="0F6F9A10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prawo, o którym mowa w art. 1, pomimo dwukrotnego doręczenia wezwania</w:t>
            </w:r>
          </w:p>
          <w:p w14:paraId="477614CE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w formie pisemnej w odstępie co najmniej 60 dni, chyba że niestawienie się</w:t>
            </w:r>
          </w:p>
          <w:p w14:paraId="1808F722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nabywcy jest spowodowane działaniem siły wyższej.</w:t>
            </w:r>
          </w:p>
          <w:p w14:paraId="2AFD9417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Art. 30. 1. W przypadku skorzystania przez nabywcę z prawa odstąpienia,</w:t>
            </w:r>
          </w:p>
          <w:p w14:paraId="5D270DCC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o którym mowa w art. 29, nie jest dopuszczalne zastrzeżenie, że nabywcy wolno</w:t>
            </w:r>
          </w:p>
          <w:p w14:paraId="3E4923FA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odstąpić od umowy deweloperskiej za zapłatą oznaczonej sumy.</w:t>
            </w:r>
          </w:p>
          <w:p w14:paraId="16F5F1A2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2. W przypadku skorzystania przez nabywcę z prawa odstąpienia, o którym</w:t>
            </w:r>
          </w:p>
          <w:p w14:paraId="74439616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mowa w art. 29, umowa uważana jest za niezawartą, a nabywca nie ponosi żadnych</w:t>
            </w:r>
          </w:p>
          <w:p w14:paraId="5FE1B9B5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kosztów związanych z odstąpieniem od umowy.</w:t>
            </w:r>
          </w:p>
          <w:p w14:paraId="719E4E5C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Art. 31. 1. Oświadczenie woli nabywcy o odstąpieniu od umowy</w:t>
            </w:r>
          </w:p>
          <w:p w14:paraId="6131180E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deweloperskiej jest skuteczne, jeżeli zawiera zgodę na wykreślenie roszczenia</w:t>
            </w:r>
          </w:p>
          <w:p w14:paraId="3374BC02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o przeniesienie własności nieruchomości złożone w formie pisemnej z podpisami</w:t>
            </w:r>
          </w:p>
          <w:p w14:paraId="205D7A49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 xml:space="preserve">notarialnie poświadczonymi, w </w:t>
            </w:r>
            <w:proofErr w:type="gramStart"/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przypadku</w:t>
            </w:r>
            <w:proofErr w:type="gramEnd"/>
            <w:r w:rsidRPr="00500966">
              <w:rPr>
                <w:rFonts w:ascii="Times New Roman" w:hAnsi="Times New Roman" w:cs="Times New Roman"/>
                <w:sz w:val="24"/>
                <w:szCs w:val="24"/>
              </w:rPr>
              <w:t xml:space="preserve"> gdy został złożony wniosek o wpis</w:t>
            </w:r>
          </w:p>
          <w:p w14:paraId="3D290907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takiego roszczenia do księgi wieczystej.</w:t>
            </w:r>
          </w:p>
          <w:p w14:paraId="6A4C2875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2. W przypadku odstąpienia od umowy deweloperskiej przez dewelopera na</w:t>
            </w:r>
          </w:p>
          <w:p w14:paraId="06B90552" w14:textId="77777777" w:rsidR="00500966" w:rsidRPr="00500966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podstawie art. 29 ust. 4 i 5, nabywca zobowiązany jest wyrazić zgodę na</w:t>
            </w:r>
          </w:p>
          <w:p w14:paraId="50F07CF4" w14:textId="030DD516" w:rsidR="008119D2" w:rsidRPr="003C6997" w:rsidRDefault="00500966" w:rsidP="005009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wykreślenie roszczenia o przeniesienie własności nieruchomości.</w:t>
            </w:r>
          </w:p>
        </w:tc>
      </w:tr>
      <w:tr w:rsidR="008119D2" w14:paraId="76ADB78F" w14:textId="77777777" w:rsidTr="00A8009F">
        <w:trPr>
          <w:trHeight w:val="299"/>
        </w:trPr>
        <w:tc>
          <w:tcPr>
            <w:tcW w:w="9062" w:type="dxa"/>
            <w:gridSpan w:val="4"/>
          </w:tcPr>
          <w:p w14:paraId="60ECC77C" w14:textId="6F542772" w:rsidR="008119D2" w:rsidRPr="000F0715" w:rsidRDefault="008119D2" w:rsidP="008119D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07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INNE INFORMACJE</w:t>
            </w:r>
          </w:p>
        </w:tc>
      </w:tr>
      <w:tr w:rsidR="008119D2" w14:paraId="0DD936D7" w14:textId="77777777" w:rsidTr="00A8009F">
        <w:trPr>
          <w:trHeight w:val="299"/>
        </w:trPr>
        <w:tc>
          <w:tcPr>
            <w:tcW w:w="9062" w:type="dxa"/>
            <w:gridSpan w:val="4"/>
          </w:tcPr>
          <w:p w14:paraId="72FD74E7" w14:textId="77777777" w:rsidR="008119D2" w:rsidRDefault="008119D2" w:rsidP="00811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Informacja o zgodzie banku finansującego przedsięwzięcie deweloperskie lub jego część, bądź finansującego działalność dewelopera w przypadku zabezpieczenia kredytu na hipotece nieruchomości, na której jest realizowane przedsięwzięcie deweloperskie lub jego część, bądź też finansującego zakup tej nieruchomości lub jej części w przypadku równoczesnego ustanowienia zabezpieczenia hipotecznego – 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bezobiążeniowe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wyodrębnienie lokalu mieszkalnego i przeniesienie jego własności albo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bezobciążeniowe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przeniesienie na nabywcę własności nieruchomości wraz z domem jednorodzinnym lub użytkowania wieczystego nieruchomości gruntowej i własności domu jednorodzinnego stanowiącego odrębną nieruchomość lub przeniesienie ułamkowej części własności nieruchomości wraz z prawem do wyłącznego korzystania z części nieruchomości służącej zaspokojeniu potrzeb mieszkaniowych.</w:t>
            </w:r>
          </w:p>
          <w:p w14:paraId="7D0C1852" w14:textId="77777777" w:rsidR="008119D2" w:rsidRDefault="008119D2" w:rsidP="00811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AD0B0" w14:textId="77777777" w:rsidR="008119D2" w:rsidRDefault="008119D2" w:rsidP="00811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 dzień sporządzenia prospektu informacyjnego brak jakichkolwiek obciążeń hipotecznych. </w:t>
            </w:r>
          </w:p>
          <w:p w14:paraId="0E026B40" w14:textId="21B18EC2" w:rsidR="008119D2" w:rsidRDefault="008119D2" w:rsidP="00811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Deweloper oświadcza, że gdyby przy umowie sprzedaży lokalu mieszkalnego nieruchomość była obciążona hipoteką na rzecz wierzyciela hipotecznego do umowy sprzedaży zobowiązuje się przedłożyć zgodę tego wierzyciela 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bezobciążeniowe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wyodrębnienie z nieruchomości lokalu mieszkalnego i przeniesienie jego własności na rzecz nabywcy.</w:t>
            </w:r>
          </w:p>
        </w:tc>
      </w:tr>
      <w:tr w:rsidR="008119D2" w14:paraId="26011EC9" w14:textId="77777777" w:rsidTr="00A8009F">
        <w:trPr>
          <w:trHeight w:val="299"/>
        </w:trPr>
        <w:tc>
          <w:tcPr>
            <w:tcW w:w="9062" w:type="dxa"/>
            <w:gridSpan w:val="4"/>
          </w:tcPr>
          <w:p w14:paraId="685588D3" w14:textId="77777777" w:rsidR="008119D2" w:rsidRPr="00500966" w:rsidRDefault="008119D2" w:rsidP="00811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Informacja o możliwości zapoznania się w lokalu przedsiębiorcy przez osobę zainteresowaną zawarciem umowy deweloperskiej z:</w:t>
            </w:r>
          </w:p>
          <w:p w14:paraId="022414C6" w14:textId="77777777" w:rsidR="008119D2" w:rsidRPr="00500966" w:rsidRDefault="008119D2" w:rsidP="008119D2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Aktualnym stanem księgi wieczystej prowadzonej dla nieruchomości</w:t>
            </w:r>
          </w:p>
          <w:p w14:paraId="559695CF" w14:textId="77777777" w:rsidR="008119D2" w:rsidRPr="00500966" w:rsidRDefault="008119D2" w:rsidP="008119D2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Aktualnym zaświadczeniem o wpisie wszystkich wspólników w Centralnej Ewidencji i Informacji o Działalności Gospodarczej</w:t>
            </w:r>
          </w:p>
          <w:p w14:paraId="3127D832" w14:textId="1CF49992" w:rsidR="008119D2" w:rsidRPr="00500966" w:rsidRDefault="008119D2" w:rsidP="008119D2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Pozwoleniem na budowę</w:t>
            </w:r>
          </w:p>
          <w:p w14:paraId="3AED147F" w14:textId="77777777" w:rsidR="008119D2" w:rsidRPr="00500966" w:rsidRDefault="008119D2" w:rsidP="008119D2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Sprawozdaniem finansowym dewelopera za ostatni rok</w:t>
            </w:r>
          </w:p>
          <w:p w14:paraId="2989C96D" w14:textId="0464C177" w:rsidR="008119D2" w:rsidRPr="002744FF" w:rsidRDefault="008119D2" w:rsidP="008119D2">
            <w:pPr>
              <w:pStyle w:val="Akapitzlist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00966">
              <w:rPr>
                <w:rFonts w:ascii="Times New Roman" w:hAnsi="Times New Roman" w:cs="Times New Roman"/>
                <w:sz w:val="24"/>
                <w:szCs w:val="24"/>
              </w:rPr>
              <w:t>Projektem architektoniczno-budowlanym</w:t>
            </w:r>
          </w:p>
        </w:tc>
      </w:tr>
    </w:tbl>
    <w:p w14:paraId="1A1F2E75" w14:textId="77777777" w:rsidR="00B71239" w:rsidRDefault="00B71239" w:rsidP="00B7123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Podpis osoby upoważnionej </w:t>
      </w:r>
    </w:p>
    <w:p w14:paraId="3945F700" w14:textId="77777777" w:rsidR="00B71239" w:rsidRDefault="00B71239" w:rsidP="00B7123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do reprezentacji Dewelopera oraz pieczątka firmowa</w:t>
      </w:r>
    </w:p>
    <w:p w14:paraId="4C219331" w14:textId="77777777" w:rsidR="00B71239" w:rsidRDefault="00B71239" w:rsidP="00B7123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F18909F" w14:textId="77777777" w:rsidR="00B71239" w:rsidRDefault="00B71239" w:rsidP="00B71239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C710B17" w14:textId="77777777" w:rsidR="00B71239" w:rsidRPr="003D0952" w:rsidRDefault="00B71239" w:rsidP="00B71239">
      <w:pPr>
        <w:rPr>
          <w:rFonts w:ascii="Times New Roman" w:hAnsi="Times New Roman" w:cs="Times New Roman"/>
          <w:sz w:val="24"/>
          <w:szCs w:val="24"/>
        </w:rPr>
      </w:pPr>
      <w:r w:rsidRPr="003D0952">
        <w:rPr>
          <w:rFonts w:ascii="Times New Roman" w:hAnsi="Times New Roman" w:cs="Times New Roman"/>
          <w:sz w:val="24"/>
          <w:szCs w:val="24"/>
        </w:rPr>
        <w:t>ZAŁĄCZNIKI:</w:t>
      </w:r>
    </w:p>
    <w:p w14:paraId="07C33758" w14:textId="77777777" w:rsidR="00B71239" w:rsidRPr="003D0952" w:rsidRDefault="00B71239" w:rsidP="00B71239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Mapa inwestycji </w:t>
      </w:r>
    </w:p>
    <w:p w14:paraId="4CADC34D" w14:textId="5EF2F073" w:rsidR="00B71239" w:rsidRPr="00B71239" w:rsidRDefault="00B71239" w:rsidP="00B71239">
      <w:pPr>
        <w:rPr>
          <w:rFonts w:ascii="Times New Roman" w:hAnsi="Times New Roman" w:cs="Times New Roman"/>
          <w:sz w:val="24"/>
          <w:szCs w:val="24"/>
        </w:rPr>
      </w:pPr>
      <w:r w:rsidRPr="00DE13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FF5A39" wp14:editId="0A2DFEEB">
            <wp:extent cx="5760720" cy="4443730"/>
            <wp:effectExtent l="0" t="0" r="0" b="0"/>
            <wp:docPr id="1835030708" name="Obraz 1" descr="Obraz zawierający tekst, diagram, mapa, Pla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030708" name="Obraz 1" descr="Obraz zawierający tekst, diagram, mapa, Plan&#10;&#10;Zawartość wygenerowana przez AI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7E664" w14:textId="0FD67F3D" w:rsidR="00B71239" w:rsidRPr="00DE13CD" w:rsidRDefault="00B71239" w:rsidP="00DE13CD">
      <w:pPr>
        <w:rPr>
          <w:rFonts w:ascii="Times New Roman" w:hAnsi="Times New Roman" w:cs="Times New Roman"/>
          <w:sz w:val="24"/>
          <w:szCs w:val="24"/>
        </w:rPr>
      </w:pPr>
    </w:p>
    <w:sectPr w:rsidR="00B71239" w:rsidRPr="00DE13CD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5FF24" w14:textId="77777777" w:rsidR="000115E9" w:rsidRDefault="000115E9" w:rsidP="003C6997">
      <w:pPr>
        <w:spacing w:after="0" w:line="240" w:lineRule="auto"/>
      </w:pPr>
      <w:r>
        <w:separator/>
      </w:r>
    </w:p>
  </w:endnote>
  <w:endnote w:type="continuationSeparator" w:id="0">
    <w:p w14:paraId="541550D9" w14:textId="77777777" w:rsidR="000115E9" w:rsidRDefault="000115E9" w:rsidP="003C6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87739684"/>
      <w:docPartObj>
        <w:docPartGallery w:val="Page Numbers (Bottom of Page)"/>
        <w:docPartUnique/>
      </w:docPartObj>
    </w:sdtPr>
    <w:sdtContent>
      <w:p w14:paraId="466251FB" w14:textId="41F1AD04" w:rsidR="003C6997" w:rsidRDefault="003C699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B8847D" w14:textId="77777777" w:rsidR="003C6997" w:rsidRDefault="003C69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F947A" w14:textId="77777777" w:rsidR="000115E9" w:rsidRDefault="000115E9" w:rsidP="003C6997">
      <w:pPr>
        <w:spacing w:after="0" w:line="240" w:lineRule="auto"/>
      </w:pPr>
      <w:r>
        <w:separator/>
      </w:r>
    </w:p>
  </w:footnote>
  <w:footnote w:type="continuationSeparator" w:id="0">
    <w:p w14:paraId="4EFC70DA" w14:textId="77777777" w:rsidR="000115E9" w:rsidRDefault="000115E9" w:rsidP="003C69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4486B81"/>
    <w:multiLevelType w:val="hybridMultilevel"/>
    <w:tmpl w:val="E752E4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54831"/>
    <w:multiLevelType w:val="hybridMultilevel"/>
    <w:tmpl w:val="35AC56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3D4103"/>
    <w:multiLevelType w:val="hybridMultilevel"/>
    <w:tmpl w:val="F9607402"/>
    <w:lvl w:ilvl="0" w:tplc="3F7E34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B710B4"/>
    <w:multiLevelType w:val="multilevel"/>
    <w:tmpl w:val="040EDD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9467C72"/>
    <w:multiLevelType w:val="multilevel"/>
    <w:tmpl w:val="DA7C85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3A42DEB"/>
    <w:multiLevelType w:val="hybridMultilevel"/>
    <w:tmpl w:val="80A0D7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5F091F"/>
    <w:multiLevelType w:val="multilevel"/>
    <w:tmpl w:val="2BB4E8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F490EAF"/>
    <w:multiLevelType w:val="hybridMultilevel"/>
    <w:tmpl w:val="DF5A06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A735F7"/>
    <w:multiLevelType w:val="hybridMultilevel"/>
    <w:tmpl w:val="EED2828C"/>
    <w:lvl w:ilvl="0" w:tplc="97BC9AF4">
      <w:start w:val="34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9273996">
    <w:abstractNumId w:val="3"/>
  </w:num>
  <w:num w:numId="2" w16cid:durableId="194930282">
    <w:abstractNumId w:val="8"/>
  </w:num>
  <w:num w:numId="3" w16cid:durableId="9645196">
    <w:abstractNumId w:val="6"/>
  </w:num>
  <w:num w:numId="4" w16cid:durableId="1510296887">
    <w:abstractNumId w:val="1"/>
  </w:num>
  <w:num w:numId="5" w16cid:durableId="1269390960">
    <w:abstractNumId w:val="2"/>
  </w:num>
  <w:num w:numId="6" w16cid:durableId="1880818408">
    <w:abstractNumId w:val="5"/>
  </w:num>
  <w:num w:numId="7" w16cid:durableId="568076882">
    <w:abstractNumId w:val="7"/>
  </w:num>
  <w:num w:numId="8" w16cid:durableId="6667147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69828082">
    <w:abstractNumId w:val="4"/>
  </w:num>
  <w:num w:numId="10" w16cid:durableId="19887802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ECE"/>
    <w:rsid w:val="000016FC"/>
    <w:rsid w:val="000052FF"/>
    <w:rsid w:val="0001058F"/>
    <w:rsid w:val="000115E9"/>
    <w:rsid w:val="000E34B0"/>
    <w:rsid w:val="000F0715"/>
    <w:rsid w:val="000F09E1"/>
    <w:rsid w:val="00121542"/>
    <w:rsid w:val="00126285"/>
    <w:rsid w:val="001454B4"/>
    <w:rsid w:val="001648E9"/>
    <w:rsid w:val="00165F39"/>
    <w:rsid w:val="0019099A"/>
    <w:rsid w:val="0019465D"/>
    <w:rsid w:val="001B7AD4"/>
    <w:rsid w:val="00255375"/>
    <w:rsid w:val="00262ACB"/>
    <w:rsid w:val="002744FF"/>
    <w:rsid w:val="00276652"/>
    <w:rsid w:val="00284C75"/>
    <w:rsid w:val="002900E7"/>
    <w:rsid w:val="002A4C1F"/>
    <w:rsid w:val="002D588A"/>
    <w:rsid w:val="00300B7C"/>
    <w:rsid w:val="003502D9"/>
    <w:rsid w:val="0035089F"/>
    <w:rsid w:val="003625BF"/>
    <w:rsid w:val="003704DF"/>
    <w:rsid w:val="00380E46"/>
    <w:rsid w:val="003B05FD"/>
    <w:rsid w:val="003C6997"/>
    <w:rsid w:val="003D0952"/>
    <w:rsid w:val="003E0612"/>
    <w:rsid w:val="00462AA7"/>
    <w:rsid w:val="0047722C"/>
    <w:rsid w:val="004919EB"/>
    <w:rsid w:val="004923D5"/>
    <w:rsid w:val="004A33A5"/>
    <w:rsid w:val="004D5246"/>
    <w:rsid w:val="00500966"/>
    <w:rsid w:val="005121E0"/>
    <w:rsid w:val="00534007"/>
    <w:rsid w:val="00544A5B"/>
    <w:rsid w:val="005506CE"/>
    <w:rsid w:val="0055200C"/>
    <w:rsid w:val="00571EF0"/>
    <w:rsid w:val="005905E5"/>
    <w:rsid w:val="005B0AC1"/>
    <w:rsid w:val="005C2B11"/>
    <w:rsid w:val="0060166D"/>
    <w:rsid w:val="0061267C"/>
    <w:rsid w:val="00646FB7"/>
    <w:rsid w:val="0065017A"/>
    <w:rsid w:val="006640C0"/>
    <w:rsid w:val="00697A70"/>
    <w:rsid w:val="006A0E30"/>
    <w:rsid w:val="006E3522"/>
    <w:rsid w:val="0072603A"/>
    <w:rsid w:val="00731073"/>
    <w:rsid w:val="007564A9"/>
    <w:rsid w:val="00766C55"/>
    <w:rsid w:val="00773F48"/>
    <w:rsid w:val="00777853"/>
    <w:rsid w:val="0078117C"/>
    <w:rsid w:val="0078228A"/>
    <w:rsid w:val="00796BA2"/>
    <w:rsid w:val="007A1EB9"/>
    <w:rsid w:val="007E195B"/>
    <w:rsid w:val="00803F75"/>
    <w:rsid w:val="008119D2"/>
    <w:rsid w:val="008272AA"/>
    <w:rsid w:val="00862DE8"/>
    <w:rsid w:val="008901E7"/>
    <w:rsid w:val="008D6273"/>
    <w:rsid w:val="008E4C99"/>
    <w:rsid w:val="008F69FE"/>
    <w:rsid w:val="00904349"/>
    <w:rsid w:val="00912644"/>
    <w:rsid w:val="009332D1"/>
    <w:rsid w:val="009C6E2E"/>
    <w:rsid w:val="009D45E5"/>
    <w:rsid w:val="009F0B94"/>
    <w:rsid w:val="009F50FC"/>
    <w:rsid w:val="00A11AD7"/>
    <w:rsid w:val="00A3373C"/>
    <w:rsid w:val="00A407BF"/>
    <w:rsid w:val="00A5020C"/>
    <w:rsid w:val="00A63A66"/>
    <w:rsid w:val="00A96779"/>
    <w:rsid w:val="00AB44BA"/>
    <w:rsid w:val="00AC29EB"/>
    <w:rsid w:val="00AE318E"/>
    <w:rsid w:val="00AF7871"/>
    <w:rsid w:val="00B12051"/>
    <w:rsid w:val="00B22F66"/>
    <w:rsid w:val="00B71239"/>
    <w:rsid w:val="00B77237"/>
    <w:rsid w:val="00BC0157"/>
    <w:rsid w:val="00BC6EB3"/>
    <w:rsid w:val="00BD6F54"/>
    <w:rsid w:val="00BD7EDA"/>
    <w:rsid w:val="00BE028C"/>
    <w:rsid w:val="00C3404D"/>
    <w:rsid w:val="00C35AD9"/>
    <w:rsid w:val="00C63FB0"/>
    <w:rsid w:val="00C82A62"/>
    <w:rsid w:val="00C97536"/>
    <w:rsid w:val="00CA3ABD"/>
    <w:rsid w:val="00CB6809"/>
    <w:rsid w:val="00CC434C"/>
    <w:rsid w:val="00D228FF"/>
    <w:rsid w:val="00D358F3"/>
    <w:rsid w:val="00DA17F7"/>
    <w:rsid w:val="00DB0AB4"/>
    <w:rsid w:val="00DB38D4"/>
    <w:rsid w:val="00DE13CD"/>
    <w:rsid w:val="00DF665E"/>
    <w:rsid w:val="00E31B5F"/>
    <w:rsid w:val="00E43AD6"/>
    <w:rsid w:val="00E6473B"/>
    <w:rsid w:val="00E82E96"/>
    <w:rsid w:val="00E91D9C"/>
    <w:rsid w:val="00E93C5F"/>
    <w:rsid w:val="00EA6E4B"/>
    <w:rsid w:val="00EC043A"/>
    <w:rsid w:val="00EC72D3"/>
    <w:rsid w:val="00EE4203"/>
    <w:rsid w:val="00EE4667"/>
    <w:rsid w:val="00EF21CF"/>
    <w:rsid w:val="00F02757"/>
    <w:rsid w:val="00F065D9"/>
    <w:rsid w:val="00F152A3"/>
    <w:rsid w:val="00F2530A"/>
    <w:rsid w:val="00F40ECE"/>
    <w:rsid w:val="00F5505A"/>
    <w:rsid w:val="00F75DA7"/>
    <w:rsid w:val="00F825BA"/>
    <w:rsid w:val="00FA45EF"/>
    <w:rsid w:val="00FC6D8F"/>
    <w:rsid w:val="00FE1E1A"/>
    <w:rsid w:val="00FF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D93A9"/>
  <w15:chartTrackingRefBased/>
  <w15:docId w15:val="{1F1CD2BF-B9EE-4198-B754-E99542E3C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40ECE"/>
    <w:pPr>
      <w:ind w:left="720"/>
      <w:contextualSpacing/>
    </w:pPr>
  </w:style>
  <w:style w:type="table" w:styleId="Tabela-Siatka">
    <w:name w:val="Table Grid"/>
    <w:basedOn w:val="Standardowy"/>
    <w:uiPriority w:val="39"/>
    <w:rsid w:val="00F40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C69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6997"/>
  </w:style>
  <w:style w:type="paragraph" w:styleId="Stopka">
    <w:name w:val="footer"/>
    <w:basedOn w:val="Normalny"/>
    <w:link w:val="StopkaZnak"/>
    <w:uiPriority w:val="99"/>
    <w:unhideWhenUsed/>
    <w:rsid w:val="003C69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6997"/>
  </w:style>
  <w:style w:type="character" w:styleId="Hipercze">
    <w:name w:val="Hyperlink"/>
    <w:basedOn w:val="Domylnaczcionkaakapitu"/>
    <w:uiPriority w:val="99"/>
    <w:unhideWhenUsed/>
    <w:rsid w:val="00B1205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20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21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grabowskisc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grabowskisc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AAB3D-F920-4933-B95F-AA5A87CBF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1479</Words>
  <Characters>9754</Characters>
  <Application>Microsoft Office Word</Application>
  <DocSecurity>0</DocSecurity>
  <Lines>513</Lines>
  <Paragraphs>208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Jol-Zbyt</dc:creator>
  <cp:keywords/>
  <dc:description/>
  <cp:lastModifiedBy>Ilona Romańczuk</cp:lastModifiedBy>
  <cp:revision>4</cp:revision>
  <cp:lastPrinted>2023-02-03T20:12:00Z</cp:lastPrinted>
  <dcterms:created xsi:type="dcterms:W3CDTF">2025-12-17T11:47:00Z</dcterms:created>
  <dcterms:modified xsi:type="dcterms:W3CDTF">2025-12-17T11:47:00Z</dcterms:modified>
</cp:coreProperties>
</file>